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5DD6" w14:textId="77777777" w:rsidR="00E6355C" w:rsidRPr="00C843E8" w:rsidRDefault="00E6355C" w:rsidP="00C843E8">
      <w:pPr>
        <w:jc w:val="center"/>
        <w:rPr>
          <w:b/>
          <w:bCs/>
          <w:i/>
          <w:iCs/>
        </w:rPr>
      </w:pPr>
      <w:r w:rsidRPr="00D36EDD">
        <w:rPr>
          <w:b/>
          <w:bCs/>
        </w:rPr>
        <w:t xml:space="preserve">Revenant Landscapes in </w:t>
      </w:r>
      <w:r w:rsidRPr="00D36EDD">
        <w:rPr>
          <w:b/>
          <w:bCs/>
          <w:i/>
          <w:iCs/>
        </w:rPr>
        <w:t>The Walking Dead</w:t>
      </w:r>
    </w:p>
    <w:p w14:paraId="76FF7B09" w14:textId="77777777" w:rsidR="00E6355C" w:rsidRDefault="00E6355C" w:rsidP="00562F56">
      <w:pPr>
        <w:rPr>
          <w:b/>
          <w:bCs/>
        </w:rPr>
      </w:pPr>
    </w:p>
    <w:p w14:paraId="421FED20" w14:textId="77777777" w:rsidR="00E6355C" w:rsidRPr="00D36EDD" w:rsidRDefault="00E6355C" w:rsidP="00562F56">
      <w:r>
        <w:t>This paper examines</w:t>
      </w:r>
      <w:r w:rsidRPr="00D36EDD">
        <w:t xml:space="preserve"> the landscapes and visual narrative strategies used in the TV and comic book versions of </w:t>
      </w:r>
      <w:r w:rsidRPr="00D36EDD">
        <w:rPr>
          <w:i/>
          <w:iCs/>
        </w:rPr>
        <w:t xml:space="preserve">The Walking Dead. </w:t>
      </w:r>
      <w:r w:rsidRPr="00D36EDD">
        <w:t xml:space="preserve">Despite making significant changes, the AMC TV show has always drawn attention to the similarities between the two versions, </w:t>
      </w:r>
      <w:r>
        <w:t xml:space="preserve">with its producers </w:t>
      </w:r>
      <w:r w:rsidRPr="00D36EDD">
        <w:t xml:space="preserve">often describing the comics as a storyboard or similar. </w:t>
      </w:r>
    </w:p>
    <w:p w14:paraId="5DD8B65F" w14:textId="77777777" w:rsidR="00E6355C" w:rsidRDefault="00E6355C" w:rsidP="00562F56">
      <w:r>
        <w:t>This paper will l</w:t>
      </w:r>
      <w:r w:rsidRPr="00D36EDD">
        <w:t xml:space="preserve">ook closely at the ways in which landscape and space are used in both texts </w:t>
      </w:r>
      <w:r>
        <w:t xml:space="preserve">(focusing on the first episode/issue) </w:t>
      </w:r>
      <w:r w:rsidRPr="00D36EDD">
        <w:t xml:space="preserve">and demonstrate that, although there are superficial similarities, the two texts in fact use quite different narrative strategies to convey </w:t>
      </w:r>
      <w:r>
        <w:t xml:space="preserve">a sense of </w:t>
      </w:r>
      <w:r w:rsidRPr="00D36EDD">
        <w:t>space</w:t>
      </w:r>
      <w:r>
        <w:t xml:space="preserve"> and place.</w:t>
      </w:r>
    </w:p>
    <w:p w14:paraId="5DD93ADE" w14:textId="77777777" w:rsidR="00E6355C" w:rsidRDefault="00E6355C" w:rsidP="00562F56"/>
    <w:p w14:paraId="71B4471D" w14:textId="5EEC5974" w:rsidR="00E6355C" w:rsidRPr="00D36EDD" w:rsidRDefault="003C3DE2" w:rsidP="003A4A54">
      <w:r>
        <w:t>My argument has three parts</w:t>
      </w:r>
      <w:r w:rsidR="00E6355C">
        <w:t xml:space="preserve">. </w:t>
      </w:r>
      <w:r w:rsidR="00E6355C" w:rsidRPr="00D36EDD">
        <w:t xml:space="preserve">First </w:t>
      </w:r>
      <w:r w:rsidR="00E6355C">
        <w:t xml:space="preserve">I will </w:t>
      </w:r>
      <w:r w:rsidR="00E6355C" w:rsidRPr="00D36EDD">
        <w:t xml:space="preserve">demonstrate </w:t>
      </w:r>
      <w:r w:rsidR="00C1787B">
        <w:t xml:space="preserve">what Robert </w:t>
      </w:r>
      <w:proofErr w:type="spellStart"/>
      <w:r w:rsidR="00C1787B">
        <w:t>Jewitt</w:t>
      </w:r>
      <w:proofErr w:type="spellEnd"/>
      <w:r w:rsidR="00C1787B">
        <w:t xml:space="preserve"> (2013) </w:t>
      </w:r>
      <w:r w:rsidR="00A50EFC">
        <w:t xml:space="preserve">has </w:t>
      </w:r>
      <w:r w:rsidR="00E6355C">
        <w:t xml:space="preserve">identified as </w:t>
      </w:r>
      <w:r w:rsidR="00E6355C" w:rsidRPr="00D36EDD">
        <w:t>the hopelessly muddled rhetoric of fidelity that surround</w:t>
      </w:r>
      <w:r w:rsidR="00E6355C">
        <w:t>ed</w:t>
      </w:r>
      <w:r w:rsidR="00E6355C" w:rsidRPr="00D36EDD">
        <w:t xml:space="preserve"> the </w:t>
      </w:r>
      <w:r w:rsidR="00E6355C">
        <w:t xml:space="preserve">TV </w:t>
      </w:r>
      <w:r w:rsidR="00E6355C" w:rsidRPr="00D36EDD">
        <w:t>show</w:t>
      </w:r>
      <w:r w:rsidR="00E6355C">
        <w:t xml:space="preserve"> at its launch</w:t>
      </w:r>
      <w:r w:rsidR="00C1787B">
        <w:t>, and extend this to later series of the show</w:t>
      </w:r>
      <w:r w:rsidR="00E6355C" w:rsidRPr="00D36EDD">
        <w:t xml:space="preserve">. Then </w:t>
      </w:r>
      <w:r w:rsidR="00E6355C">
        <w:t xml:space="preserve">I will </w:t>
      </w:r>
      <w:r w:rsidR="00E6355C" w:rsidRPr="00D36EDD">
        <w:t>use gothic and adaptation theory to demonstrate simil</w:t>
      </w:r>
      <w:r w:rsidR="00A50EFC">
        <w:t>arities between the comic book and television</w:t>
      </w:r>
      <w:r w:rsidR="00E6355C" w:rsidRPr="00D36EDD">
        <w:t xml:space="preserve"> text at a deeper, more symbolic level, defining the landscapes as uncanny and revenant – like zombies themselves. </w:t>
      </w:r>
      <w:r w:rsidR="00E6355C">
        <w:t>Finally I will c</w:t>
      </w:r>
      <w:r w:rsidR="00A50EFC">
        <w:t xml:space="preserve">onclude by using a range of </w:t>
      </w:r>
      <w:r w:rsidR="00E6355C" w:rsidRPr="00D36EDD">
        <w:t xml:space="preserve">theorists and my own work to analyse the ways in which the </w:t>
      </w:r>
      <w:proofErr w:type="gramStart"/>
      <w:r w:rsidR="00E6355C" w:rsidRPr="00D36EDD">
        <w:t>comics</w:t>
      </w:r>
      <w:proofErr w:type="gramEnd"/>
      <w:r w:rsidR="00E6355C" w:rsidRPr="00D36EDD">
        <w:t xml:space="preserve"> medium uses its unique narrative strategies </w:t>
      </w:r>
    </w:p>
    <w:p w14:paraId="2C191607" w14:textId="77777777" w:rsidR="00E6355C" w:rsidRDefault="00E6355C" w:rsidP="00562F56">
      <w:pPr>
        <w:rPr>
          <w:u w:val="single"/>
        </w:rPr>
      </w:pPr>
    </w:p>
    <w:p w14:paraId="00E1B6F0" w14:textId="77777777" w:rsidR="00A826E4" w:rsidRPr="003A4A54" w:rsidRDefault="00A826E4" w:rsidP="00562F56">
      <w:pPr>
        <w:rPr>
          <w:u w:val="single"/>
        </w:rPr>
      </w:pPr>
    </w:p>
    <w:p w14:paraId="34BDAB8B" w14:textId="3A40D0CB" w:rsidR="00C1787B" w:rsidRDefault="00A50EFC" w:rsidP="00562F56">
      <w:pPr>
        <w:rPr>
          <w:u w:val="single"/>
        </w:rPr>
      </w:pPr>
      <w:r>
        <w:rPr>
          <w:u w:val="single"/>
        </w:rPr>
        <w:t>Confused F</w:t>
      </w:r>
      <w:r w:rsidR="00C1787B">
        <w:rPr>
          <w:u w:val="single"/>
        </w:rPr>
        <w:t>idelity</w:t>
      </w:r>
    </w:p>
    <w:p w14:paraId="6AB93AB7" w14:textId="77777777" w:rsidR="00C1787B" w:rsidRPr="00C1787B" w:rsidRDefault="00C1787B" w:rsidP="00562F56">
      <w:pPr>
        <w:rPr>
          <w:u w:val="single"/>
        </w:rPr>
      </w:pPr>
    </w:p>
    <w:p w14:paraId="596ED2FF" w14:textId="77777777" w:rsidR="00E6355C" w:rsidRDefault="00E6355C" w:rsidP="00562F56">
      <w:r>
        <w:t>There is, of course, n</w:t>
      </w:r>
      <w:r w:rsidRPr="00D36EDD">
        <w:t xml:space="preserve">o doubt that the visuals of </w:t>
      </w:r>
      <w:r>
        <w:rPr>
          <w:i/>
          <w:iCs/>
        </w:rPr>
        <w:t xml:space="preserve">The Walking Dead </w:t>
      </w:r>
      <w:r w:rsidRPr="00D36EDD">
        <w:t xml:space="preserve">TV show do, in many places, closely mirror those of the comic. </w:t>
      </w:r>
      <w:r>
        <w:t xml:space="preserve">Robert </w:t>
      </w:r>
      <w:proofErr w:type="spellStart"/>
      <w:r>
        <w:t>Jewitt</w:t>
      </w:r>
      <w:proofErr w:type="spellEnd"/>
      <w:r>
        <w:t xml:space="preserve"> (2013) points out the numerous times the cast and crew draw attention to the series’ fidelity, as in these clips:</w:t>
      </w:r>
    </w:p>
    <w:p w14:paraId="0BA17348" w14:textId="77777777" w:rsidR="00E6355C" w:rsidRDefault="00E6355C" w:rsidP="00562F56"/>
    <w:p w14:paraId="4BD0412F" w14:textId="77777777" w:rsidR="00E6355C" w:rsidRDefault="00E6355C" w:rsidP="00755947">
      <w:pPr>
        <w:ind w:left="709" w:right="793"/>
      </w:pPr>
      <w:r>
        <w:t>‘The graphic novels are kind of like a rather exotic storyboard.’ (David Tattersall, Director of Photography, Episode 1) (S1 Blu-Ray ‘Making of’ Feature)</w:t>
      </w:r>
    </w:p>
    <w:p w14:paraId="0F61927A" w14:textId="77777777" w:rsidR="00E6355C" w:rsidRDefault="00E6355C" w:rsidP="00755947">
      <w:pPr>
        <w:ind w:left="709" w:right="793"/>
      </w:pPr>
    </w:p>
    <w:p w14:paraId="2D3D031A" w14:textId="77777777" w:rsidR="00E6355C" w:rsidRDefault="00E6355C" w:rsidP="00505E2A">
      <w:pPr>
        <w:ind w:left="709" w:right="793"/>
      </w:pPr>
      <w:r>
        <w:t xml:space="preserve">‘We had total confidence in the quality of the comics as source material […] as a road map’ (Joel </w:t>
      </w:r>
      <w:proofErr w:type="spellStart"/>
      <w:r>
        <w:t>Stillerman</w:t>
      </w:r>
      <w:proofErr w:type="spellEnd"/>
      <w:r>
        <w:t>, AMC Senior VP) (S1 Blu-Ray ‘Making of’ Feature)</w:t>
      </w:r>
    </w:p>
    <w:p w14:paraId="18ACB971" w14:textId="77777777" w:rsidR="00E6355C" w:rsidRDefault="00E6355C" w:rsidP="00755947">
      <w:pPr>
        <w:ind w:left="709" w:right="793"/>
      </w:pPr>
    </w:p>
    <w:p w14:paraId="3552D1FC" w14:textId="77777777" w:rsidR="00E6355C" w:rsidRDefault="00E6355C" w:rsidP="00505E2A">
      <w:pPr>
        <w:ind w:left="709" w:right="793"/>
      </w:pPr>
      <w:r>
        <w:t xml:space="preserve">‘Having Robert there is so cool, because it means that someone that was a part of this amazing thing, to have him be just as excited as everybody else, makes us excited and happy that we’re doing work that he thinks is going to be [a] good representation for his comic book.’ (Steven </w:t>
      </w:r>
      <w:proofErr w:type="spellStart"/>
      <w:r>
        <w:t>Yeun</w:t>
      </w:r>
      <w:proofErr w:type="spellEnd"/>
      <w:r>
        <w:t>, actor, played Glenn Rhee) (S1 Blu-Ray ‘Making of’ Feature)</w:t>
      </w:r>
    </w:p>
    <w:p w14:paraId="454E7149" w14:textId="77777777" w:rsidR="00E6355C" w:rsidRDefault="00E6355C" w:rsidP="00755947">
      <w:pPr>
        <w:ind w:left="709" w:right="793"/>
      </w:pPr>
    </w:p>
    <w:p w14:paraId="6D5CD4F5" w14:textId="77777777" w:rsidR="00E6355C" w:rsidRDefault="00E6355C" w:rsidP="00505E2A">
      <w:pPr>
        <w:ind w:left="709" w:right="793"/>
      </w:pPr>
      <w:r>
        <w:t>‘The Walking Dead really looks, you know, like a storyboard. And the fans of the comic will go ‘that looks just like the police station in the comic book’, well we kind of did that, here and there, just to clue it in, and also because it worked. (Gregory Melton, Production Designer) (S1 Blu-Ray ‘Making of’ Feature)</w:t>
      </w:r>
    </w:p>
    <w:p w14:paraId="1D62BA3C" w14:textId="77777777" w:rsidR="00E6355C" w:rsidRDefault="00E6355C" w:rsidP="00755947">
      <w:pPr>
        <w:ind w:left="709" w:right="793"/>
      </w:pPr>
    </w:p>
    <w:p w14:paraId="6F8F53C1" w14:textId="77777777" w:rsidR="00E6355C" w:rsidRDefault="00E6355C" w:rsidP="00505E2A">
      <w:pPr>
        <w:ind w:left="709" w:right="793"/>
      </w:pPr>
      <w:r>
        <w:lastRenderedPageBreak/>
        <w:t>‘I walked on set and it was straight out of the comic book. I mean it was like, you had the RV, you know, you had Dale’s little umbrella, like, it’s such a beautiful set. It really is remarkable.’ (Emma Bell, actor, played Amy) (S1 Blu-Ray ‘Making of’ Feature)</w:t>
      </w:r>
    </w:p>
    <w:p w14:paraId="05B80CEF" w14:textId="77777777" w:rsidR="00E6355C" w:rsidRDefault="00E6355C" w:rsidP="00A50EFC">
      <w:pPr>
        <w:ind w:right="793"/>
      </w:pPr>
    </w:p>
    <w:p w14:paraId="00D4E852" w14:textId="77777777" w:rsidR="00E6355C" w:rsidRDefault="00E6355C" w:rsidP="00505E2A">
      <w:pPr>
        <w:ind w:left="709" w:right="793"/>
      </w:pPr>
      <w:r>
        <w:t xml:space="preserve">‘It’s a near-perfect adaptation; it’s everything I would have wanted. It’s definitely </w:t>
      </w:r>
      <w:r w:rsidRPr="000054F9">
        <w:rPr>
          <w:i/>
          <w:iCs/>
        </w:rPr>
        <w:t>The Walking Dead</w:t>
      </w:r>
      <w:r>
        <w:t xml:space="preserve">, the show is completely and utterly </w:t>
      </w:r>
      <w:r w:rsidRPr="000054F9">
        <w:rPr>
          <w:i/>
          <w:iCs/>
        </w:rPr>
        <w:t>The Walking Dead</w:t>
      </w:r>
      <w:r>
        <w:t xml:space="preserve">, it’s not </w:t>
      </w:r>
      <w:r w:rsidRPr="000054F9">
        <w:rPr>
          <w:i/>
          <w:iCs/>
        </w:rPr>
        <w:t>The Walking Dead</w:t>
      </w:r>
      <w:r>
        <w:t xml:space="preserve"> light, it’s not a different version of </w:t>
      </w:r>
      <w:r w:rsidRPr="000054F9">
        <w:rPr>
          <w:i/>
          <w:iCs/>
        </w:rPr>
        <w:t>The Walking Dead</w:t>
      </w:r>
      <w:r>
        <w:t>, it’s exactly what you get out of the comic book. But it’s so different that you can enjoy them both separately.’ (Robert Kirkman, writer) (S1 Blu-Ray ‘Making of’ Feature)</w:t>
      </w:r>
    </w:p>
    <w:p w14:paraId="02E14DD0" w14:textId="77777777" w:rsidR="00E6355C" w:rsidRDefault="00E6355C" w:rsidP="00755947">
      <w:pPr>
        <w:ind w:left="709" w:right="793"/>
      </w:pPr>
    </w:p>
    <w:p w14:paraId="1872C4A3" w14:textId="77777777" w:rsidR="00E6355C" w:rsidRDefault="00E6355C" w:rsidP="00755947">
      <w:pPr>
        <w:ind w:left="709" w:right="793"/>
      </w:pPr>
      <w:r>
        <w:t xml:space="preserve">‘I’ve always said that the template, the path, the breadcrumbs left by Mr Kirkman are extremely good ones, the path is a very </w:t>
      </w:r>
      <w:proofErr w:type="spellStart"/>
      <w:r>
        <w:t>very</w:t>
      </w:r>
      <w:proofErr w:type="spellEnd"/>
      <w:r>
        <w:t xml:space="preserve"> strong template, but I’ve also said, and Robert has been great about this and in fact has encouraged it, to take every interesting detour we feel like taking, you know. As long as in the long-term we’re still following what Robert has done, I don’t see why we shouldn’t bring every other good idea to the table [uncertain applause] […] And that’s kind of an exciting thing, because we’re not locked slavishly into a thing that is familiar to the fan base. They’ll get that, but they’re gonna get a lot of other stuff too.’ (Frank </w:t>
      </w:r>
      <w:proofErr w:type="spellStart"/>
      <w:r>
        <w:t>Darabont</w:t>
      </w:r>
      <w:proofErr w:type="spellEnd"/>
      <w:r>
        <w:t>, Producer) (Comic-Con 2010)</w:t>
      </w:r>
    </w:p>
    <w:p w14:paraId="05EE564E" w14:textId="77777777" w:rsidR="00E6355C" w:rsidRPr="00D36EDD" w:rsidRDefault="00E6355C" w:rsidP="00562F56"/>
    <w:p w14:paraId="23719231" w14:textId="77777777" w:rsidR="00E6355C" w:rsidRDefault="00E6355C" w:rsidP="00755947">
      <w:r>
        <w:t xml:space="preserve">The comics are repeatedly referred to as a ‘road map’, a ‘template’ or a ‘storyboard’ and fidelity is not just stressed as important, it’s used as a benchmark of perfection (Kirkman, above). </w:t>
      </w:r>
      <w:r w:rsidRPr="00D36EDD">
        <w:t xml:space="preserve">However </w:t>
      </w:r>
      <w:r>
        <w:t xml:space="preserve">in the process we also see people such as Kirkman and </w:t>
      </w:r>
      <w:proofErr w:type="spellStart"/>
      <w:r>
        <w:t>Darabont</w:t>
      </w:r>
      <w:proofErr w:type="spellEnd"/>
      <w:r>
        <w:t xml:space="preserve"> struggling </w:t>
      </w:r>
      <w:r w:rsidRPr="00D36EDD">
        <w:t xml:space="preserve">to say something coherent about </w:t>
      </w:r>
      <w:r>
        <w:t xml:space="preserve">this alleged </w:t>
      </w:r>
      <w:r w:rsidRPr="00D36EDD">
        <w:t xml:space="preserve">fidelity (it’s exactly the same, but also </w:t>
      </w:r>
      <w:r>
        <w:t xml:space="preserve">totally </w:t>
      </w:r>
      <w:r w:rsidR="00605445">
        <w:t>different…</w:t>
      </w:r>
      <w:r w:rsidRPr="00D36EDD">
        <w:t>)</w:t>
      </w:r>
      <w:r>
        <w:t xml:space="preserve">. Fidelity becomes a confused issue, as also shown in actor Emma Bell’s point about Dale’s ‘little umbrella’ which in fact does </w:t>
      </w:r>
      <w:r w:rsidRPr="00605445">
        <w:rPr>
          <w:u w:val="single"/>
        </w:rPr>
        <w:t>not</w:t>
      </w:r>
      <w:r>
        <w:t xml:space="preserve"> appear atop the RV in the comic (it is nearly winter when Rick finds the group outside Atlanta). The umbrella does however </w:t>
      </w:r>
      <w:r w:rsidRPr="00D36EDD">
        <w:t xml:space="preserve">appear in drawn merchandise for the </w:t>
      </w:r>
      <w:r>
        <w:t xml:space="preserve">television </w:t>
      </w:r>
      <w:r w:rsidRPr="00D36EDD">
        <w:t xml:space="preserve">show </w:t>
      </w:r>
      <w:r>
        <w:t xml:space="preserve">(see fig. 2) </w:t>
      </w:r>
      <w:r w:rsidRPr="00D36EDD">
        <w:t xml:space="preserve">– so </w:t>
      </w:r>
      <w:r>
        <w:t>has</w:t>
      </w:r>
      <w:r w:rsidRPr="00D36EDD">
        <w:t xml:space="preserve"> been retrospectively insert</w:t>
      </w:r>
      <w:r>
        <w:t>ed into the public consciousness.</w:t>
      </w:r>
    </w:p>
    <w:p w14:paraId="57022533" w14:textId="77777777" w:rsidR="00E6355C" w:rsidRDefault="00E6355C" w:rsidP="00562F56"/>
    <w:p w14:paraId="07871B98" w14:textId="39A9AF6D" w:rsidR="003C3DE2" w:rsidRDefault="00E6355C" w:rsidP="00C843E8">
      <w:proofErr w:type="spellStart"/>
      <w:r>
        <w:t>Jewitt</w:t>
      </w:r>
      <w:proofErr w:type="spellEnd"/>
      <w:r>
        <w:t xml:space="preserve"> (2013) argues that </w:t>
      </w:r>
      <w:r w:rsidRPr="00D36EDD">
        <w:t>these confused claims of faithfulness to the comics are being used to legitimate this adaptation</w:t>
      </w:r>
      <w:r w:rsidR="003C3DE2">
        <w:t>. He also points out that this is further reinforced by the use of iconic images from cinematic zombie texts to clearly signal</w:t>
      </w:r>
      <w:r w:rsidR="003C3DE2" w:rsidRPr="00D36EDD">
        <w:t xml:space="preserve"> genre and</w:t>
      </w:r>
      <w:r w:rsidR="003C3DE2">
        <w:t xml:space="preserve"> shape audience expectations, noting </w:t>
      </w:r>
      <w:r w:rsidR="003C3DE2" w:rsidRPr="00D36EDD">
        <w:t xml:space="preserve">examples from </w:t>
      </w:r>
      <w:r w:rsidR="003C3DE2">
        <w:t xml:space="preserve">films such as </w:t>
      </w:r>
      <w:r w:rsidR="003C3DE2" w:rsidRPr="00C843E8">
        <w:rPr>
          <w:i/>
          <w:iCs/>
        </w:rPr>
        <w:t xml:space="preserve">28 Days Later, Night of the Living Dead, Dawn of the Dead, I am Legend, and Shaun of the Dead. </w:t>
      </w:r>
      <w:r w:rsidR="003C3DE2">
        <w:t xml:space="preserve"> </w:t>
      </w:r>
      <w:r w:rsidR="003C3DE2" w:rsidRPr="003C3DE2">
        <w:t xml:space="preserve">Jowett and Abbott </w:t>
      </w:r>
      <w:r w:rsidR="003C3DE2">
        <w:t xml:space="preserve">also </w:t>
      </w:r>
      <w:r w:rsidR="003C3DE2" w:rsidRPr="003C3DE2">
        <w:t xml:space="preserve">discuss the ways in which television horror draws from its cinematic counterpart, noting AMC’s ‘commitment to delivering the plot and spectacle typical of a cinematic zombie film in long-running serial format’ (2013: </w:t>
      </w:r>
      <w:proofErr w:type="spellStart"/>
      <w:r w:rsidR="003C3DE2" w:rsidRPr="003C3DE2">
        <w:t>npag</w:t>
      </w:r>
      <w:proofErr w:type="spellEnd"/>
      <w:r w:rsidR="003C3DE2" w:rsidRPr="003C3DE2">
        <w:t xml:space="preserve">). </w:t>
      </w:r>
    </w:p>
    <w:p w14:paraId="09A85224" w14:textId="77777777" w:rsidR="003C3DE2" w:rsidRDefault="003C3DE2" w:rsidP="00C843E8"/>
    <w:p w14:paraId="51DE2A28" w14:textId="1348D0D0" w:rsidR="003C3DE2" w:rsidRPr="003C3DE2" w:rsidRDefault="003C3DE2" w:rsidP="00C843E8">
      <w:r>
        <w:t xml:space="preserve">As well as providing legitimation, the discourses of fidelity surrounding </w:t>
      </w:r>
      <w:r>
        <w:rPr>
          <w:i/>
        </w:rPr>
        <w:t>The Walking</w:t>
      </w:r>
      <w:r w:rsidR="00DF192F">
        <w:rPr>
          <w:i/>
        </w:rPr>
        <w:t xml:space="preserve"> Dead</w:t>
      </w:r>
      <w:r>
        <w:rPr>
          <w:i/>
        </w:rPr>
        <w:t xml:space="preserve"> </w:t>
      </w:r>
      <w:r>
        <w:t xml:space="preserve">also </w:t>
      </w:r>
      <w:r w:rsidR="00E6355C" w:rsidRPr="00D36EDD">
        <w:t xml:space="preserve">reassure fans of the comic – </w:t>
      </w:r>
      <w:proofErr w:type="spellStart"/>
      <w:r>
        <w:t>Jewitt</w:t>
      </w:r>
      <w:proofErr w:type="spellEnd"/>
      <w:r>
        <w:t xml:space="preserve"> points</w:t>
      </w:r>
      <w:r w:rsidR="00E6355C">
        <w:t xml:space="preserve"> out that </w:t>
      </w:r>
      <w:r w:rsidR="00E6355C" w:rsidRPr="00D36EDD">
        <w:t>alongside fidelity claims we have constant iterations of creator Robert Kirkman giving his blessing</w:t>
      </w:r>
      <w:r w:rsidR="00E6355C">
        <w:t xml:space="preserve"> (see </w:t>
      </w:r>
      <w:proofErr w:type="spellStart"/>
      <w:r w:rsidR="00E6355C">
        <w:t>Darabont</w:t>
      </w:r>
      <w:proofErr w:type="spellEnd"/>
      <w:r w:rsidR="00E6355C">
        <w:t xml:space="preserve">, Kirkman and </w:t>
      </w:r>
      <w:proofErr w:type="spellStart"/>
      <w:r w:rsidR="00E6355C">
        <w:t>Yeun</w:t>
      </w:r>
      <w:proofErr w:type="spellEnd"/>
      <w:r w:rsidR="00E6355C">
        <w:t xml:space="preserve"> above)</w:t>
      </w:r>
      <w:r w:rsidR="00E6355C" w:rsidRPr="00D36EDD">
        <w:t xml:space="preserve">. </w:t>
      </w:r>
      <w:r w:rsidR="00E6355C">
        <w:t xml:space="preserve">He </w:t>
      </w:r>
      <w:r w:rsidR="00E6355C" w:rsidRPr="00D36EDD">
        <w:t xml:space="preserve">argues that </w:t>
      </w:r>
      <w:r w:rsidR="00E6355C">
        <w:t>the</w:t>
      </w:r>
      <w:r w:rsidR="00E6355C" w:rsidRPr="00D36EDD">
        <w:t xml:space="preserve"> confused rhetoric is an attempt to counter Robert </w:t>
      </w:r>
      <w:proofErr w:type="spellStart"/>
      <w:r w:rsidR="00E6355C" w:rsidRPr="00D36EDD">
        <w:t>Stam’s</w:t>
      </w:r>
      <w:proofErr w:type="spellEnd"/>
      <w:r w:rsidR="00E6355C" w:rsidRPr="00D36EDD">
        <w:t xml:space="preserve"> ‘elegiac discourse of loss’. This refers to the way in </w:t>
      </w:r>
      <w:r w:rsidR="00E6355C" w:rsidRPr="00D36EDD">
        <w:lastRenderedPageBreak/>
        <w:t>which critical response to adaptations often focus entirely on what is lost in the adaptive process. Given the number of weak comic book adaptations, the initial need to attract the comic book audience to the TV show, and the ambition of AMC in doing something new by bringing zombies to the small screen, the confused rhetoric is not surprising</w:t>
      </w:r>
      <w:r>
        <w:t xml:space="preserve"> in the early days of the television franchise. However, I note that </w:t>
      </w:r>
      <w:r w:rsidR="00A50EFC">
        <w:t>these references and claims continue</w:t>
      </w:r>
      <w:r w:rsidR="005B1F8B">
        <w:t xml:space="preserve"> to surround </w:t>
      </w:r>
      <w:r>
        <w:t>the</w:t>
      </w:r>
      <w:r w:rsidR="005B1F8B">
        <w:t xml:space="preserve"> show years down the line and </w:t>
      </w:r>
      <w:r w:rsidR="00C1787B">
        <w:t xml:space="preserve">the text’s adapted status </w:t>
      </w:r>
      <w:r w:rsidR="005B1F8B">
        <w:t xml:space="preserve">is often the focus of discourse </w:t>
      </w:r>
      <w:r w:rsidR="00C1787B">
        <w:t xml:space="preserve">about </w:t>
      </w:r>
      <w:r w:rsidR="00C1787B">
        <w:rPr>
          <w:i/>
        </w:rPr>
        <w:t>The Walking Dead</w:t>
      </w:r>
      <w:r w:rsidR="005B1F8B">
        <w:t xml:space="preserve">, </w:t>
      </w:r>
      <w:r>
        <w:t xml:space="preserve">as actors and authors ‘tease’ the audience. For example, during the build-up to Season 5, Kirkman commented in </w:t>
      </w:r>
      <w:r w:rsidRPr="003C3DE2">
        <w:t>interview: ‘</w:t>
      </w:r>
      <w:r w:rsidRPr="003C3DE2">
        <w:rPr>
          <w:color w:val="262626"/>
          <w:lang w:val="en-US" w:eastAsia="en-GB"/>
        </w:rPr>
        <w:t xml:space="preserve">the timelines do seem to be aligning, but you never know. We could be throwing you a curve ball. We could be bringing in a character from much later and bringing that up earlier. You never know with us. We could have changed things up. Or you could be exactly right. (Burlingame 2015: </w:t>
      </w:r>
      <w:proofErr w:type="spellStart"/>
      <w:r w:rsidRPr="003C3DE2">
        <w:rPr>
          <w:color w:val="262626"/>
          <w:lang w:val="en-US" w:eastAsia="en-GB"/>
        </w:rPr>
        <w:t>npag</w:t>
      </w:r>
      <w:proofErr w:type="spellEnd"/>
      <w:r w:rsidRPr="003C3DE2">
        <w:rPr>
          <w:color w:val="262626"/>
          <w:lang w:val="en-US" w:eastAsia="en-GB"/>
        </w:rPr>
        <w:t>).</w:t>
      </w:r>
      <w:r w:rsidR="005B1F8B">
        <w:rPr>
          <w:color w:val="262626"/>
          <w:lang w:val="en-US" w:eastAsia="en-GB"/>
        </w:rPr>
        <w:t xml:space="preserve"> Confused fidelity has become a defining feature of the show’s </w:t>
      </w:r>
      <w:proofErr w:type="spellStart"/>
      <w:r w:rsidR="005B1F8B">
        <w:rPr>
          <w:color w:val="262626"/>
          <w:lang w:val="en-US" w:eastAsia="en-GB"/>
        </w:rPr>
        <w:t>paratexts</w:t>
      </w:r>
      <w:proofErr w:type="spellEnd"/>
      <w:r w:rsidR="005B1F8B">
        <w:rPr>
          <w:color w:val="262626"/>
          <w:lang w:val="en-US" w:eastAsia="en-GB"/>
        </w:rPr>
        <w:t xml:space="preserve">.  </w:t>
      </w:r>
    </w:p>
    <w:p w14:paraId="04362104" w14:textId="7DA6AF2B" w:rsidR="00E6355C" w:rsidRPr="00D36EDD" w:rsidRDefault="00E6355C" w:rsidP="00562F56"/>
    <w:p w14:paraId="2B9D3999" w14:textId="77777777" w:rsidR="00E6355C" w:rsidRDefault="00E6355C" w:rsidP="00562F56"/>
    <w:p w14:paraId="78299261" w14:textId="1CD3F898" w:rsidR="00C1787B" w:rsidRDefault="00C1787B" w:rsidP="00562F56">
      <w:pPr>
        <w:rPr>
          <w:u w:val="single"/>
        </w:rPr>
      </w:pPr>
      <w:r>
        <w:rPr>
          <w:u w:val="single"/>
        </w:rPr>
        <w:t>Uncanny Doubles</w:t>
      </w:r>
    </w:p>
    <w:p w14:paraId="49B75D53" w14:textId="4A6F78BF" w:rsidR="00E6355C" w:rsidRDefault="00E6355C" w:rsidP="00A50EFC">
      <w:pPr>
        <w:rPr>
          <w:b/>
          <w:bCs/>
        </w:rPr>
      </w:pPr>
    </w:p>
    <w:p w14:paraId="1A842294" w14:textId="673F43F9" w:rsidR="00E6355C" w:rsidRDefault="00A50EFC" w:rsidP="00911971">
      <w:pPr>
        <w:rPr>
          <w:b/>
          <w:bCs/>
        </w:rPr>
      </w:pPr>
      <w:r>
        <w:rPr>
          <w:b/>
          <w:bCs/>
        </w:rPr>
        <w:t xml:space="preserve">INSERT FIG </w:t>
      </w:r>
      <w:r w:rsidR="00E6355C">
        <w:rPr>
          <w:b/>
          <w:bCs/>
        </w:rPr>
        <w:t>1</w:t>
      </w:r>
    </w:p>
    <w:p w14:paraId="5A2F510B" w14:textId="77777777" w:rsidR="00E6355C" w:rsidRDefault="00E6355C" w:rsidP="00911971">
      <w:pPr>
        <w:rPr>
          <w:b/>
          <w:bCs/>
        </w:rPr>
      </w:pPr>
    </w:p>
    <w:p w14:paraId="6445058F" w14:textId="77777777" w:rsidR="00E6355C" w:rsidRPr="00D36EDD" w:rsidRDefault="00E6355C" w:rsidP="00911971">
      <w:pPr>
        <w:rPr>
          <w:color w:val="000000"/>
          <w:lang w:eastAsia="en-GB"/>
        </w:rPr>
      </w:pPr>
      <w:r w:rsidRPr="00304327">
        <w:t xml:space="preserve">The city of Atlanta </w:t>
      </w:r>
      <w:r w:rsidRPr="00D36EDD">
        <w:t>is an iconic example of fidelity to both the comic book and to real life</w:t>
      </w:r>
      <w:r>
        <w:t xml:space="preserve"> (see fig. 1)</w:t>
      </w:r>
      <w:r w:rsidRPr="00D36EDD">
        <w:t xml:space="preserve">. It is also significant thematically if we consider these empty, still roads as the arteries of the landscape-as-body.  In </w:t>
      </w:r>
      <w:r w:rsidRPr="00D36EDD">
        <w:rPr>
          <w:i/>
          <w:iCs/>
        </w:rPr>
        <w:t xml:space="preserve">The Walking Dead </w:t>
      </w:r>
      <w:r w:rsidRPr="00D36EDD">
        <w:t xml:space="preserve">these pathways are frequently blocked by broken-down or abandoned </w:t>
      </w:r>
      <w:r>
        <w:t>vehicles:</w:t>
      </w:r>
      <w:r w:rsidRPr="00D36EDD">
        <w:t xml:space="preserve"> and so this embodied landscape is depicted as a </w:t>
      </w:r>
      <w:r>
        <w:t>dying body, whose blocked arteri</w:t>
      </w:r>
      <w:r w:rsidRPr="00D36EDD">
        <w:t xml:space="preserve">es and congested cities represent society’s demise.  </w:t>
      </w:r>
      <w:r w:rsidRPr="00D36EDD">
        <w:rPr>
          <w:color w:val="000000"/>
          <w:lang w:eastAsia="en-GB"/>
        </w:rPr>
        <w:t xml:space="preserve">The protagonists’ own bodily and moral fragmentation – as limbs and ethics are lost through injury and violence – is thus also reflected in this decay. </w:t>
      </w:r>
    </w:p>
    <w:p w14:paraId="46F334BD" w14:textId="77777777" w:rsidR="00E6355C" w:rsidRPr="00D36EDD" w:rsidRDefault="00E6355C" w:rsidP="00911971">
      <w:pPr>
        <w:rPr>
          <w:color w:val="000000"/>
          <w:lang w:eastAsia="en-GB"/>
        </w:rPr>
      </w:pPr>
    </w:p>
    <w:p w14:paraId="7B3AFED0" w14:textId="77777777" w:rsidR="00E6355C" w:rsidRPr="00D36EDD" w:rsidRDefault="00E6355C" w:rsidP="00911971">
      <w:r>
        <w:t>Inversion</w:t>
      </w:r>
      <w:r w:rsidRPr="00D36EDD">
        <w:t xml:space="preserve"> is also present here as what should be mobile and active is still and corroded. </w:t>
      </w:r>
    </w:p>
    <w:p w14:paraId="58F96353" w14:textId="7BC76126" w:rsidR="00E6355C" w:rsidRPr="00D36EDD" w:rsidRDefault="00E6355C" w:rsidP="00A50EFC"/>
    <w:p w14:paraId="72645DFC" w14:textId="31E96430" w:rsidR="00E6355C" w:rsidRPr="00C843E8" w:rsidRDefault="00A50EFC" w:rsidP="00562F56">
      <w:pPr>
        <w:rPr>
          <w:b/>
          <w:bCs/>
        </w:rPr>
      </w:pPr>
      <w:r>
        <w:rPr>
          <w:b/>
          <w:bCs/>
        </w:rPr>
        <w:t xml:space="preserve">INSERT FIG </w:t>
      </w:r>
      <w:r w:rsidR="00E6355C" w:rsidRPr="00C843E8">
        <w:rPr>
          <w:b/>
          <w:bCs/>
        </w:rPr>
        <w:t>2</w:t>
      </w:r>
    </w:p>
    <w:p w14:paraId="0F768FE6" w14:textId="77777777" w:rsidR="00E6355C" w:rsidRDefault="00E6355C" w:rsidP="00562F56"/>
    <w:p w14:paraId="527B2E10" w14:textId="77777777" w:rsidR="00E6355C" w:rsidRPr="00D36EDD" w:rsidRDefault="00E6355C" w:rsidP="00562F56">
      <w:r w:rsidRPr="00304327">
        <w:t>This inversion extends to other locations in both the comic and t</w:t>
      </w:r>
      <w:r>
        <w:t>elevision</w:t>
      </w:r>
      <w:r w:rsidRPr="00304327">
        <w:t xml:space="preserve"> show. Not only </w:t>
      </w:r>
      <w:r w:rsidRPr="00D36EDD">
        <w:t>are there strong visual similarities</w:t>
      </w:r>
      <w:r>
        <w:t xml:space="preserve"> (see fig. 2)</w:t>
      </w:r>
      <w:r w:rsidRPr="00D36EDD">
        <w:t xml:space="preserve">, </w:t>
      </w:r>
      <w:r>
        <w:t xml:space="preserve">but </w:t>
      </w:r>
      <w:r w:rsidRPr="00D36EDD">
        <w:t xml:space="preserve">both texts also rely on inversion to create the uncanny by inverting the traditional functions of urban and domestic spaces. </w:t>
      </w:r>
    </w:p>
    <w:p w14:paraId="5AA30EE7" w14:textId="77777777" w:rsidR="00E6355C" w:rsidRPr="00D36EDD" w:rsidRDefault="00E6355C" w:rsidP="00562F56"/>
    <w:p w14:paraId="3C7F8DC2" w14:textId="77777777" w:rsidR="00E6355C" w:rsidRDefault="00E6355C" w:rsidP="00C843E8">
      <w:r w:rsidRPr="00D36EDD">
        <w:t>For example, the police station, an institution of law and order, becomes the site of blatant theft as Rick helps himself and his new friend Morgan to guns, ammo and a car.</w:t>
      </w:r>
      <w:r>
        <w:t xml:space="preserve"> </w:t>
      </w:r>
      <w:r w:rsidRPr="00D36EDD">
        <w:t xml:space="preserve">Dale’s RV (a mobile home) is a key but </w:t>
      </w:r>
      <w:r w:rsidRPr="00605445">
        <w:rPr>
          <w:bCs/>
          <w:u w:val="single"/>
        </w:rPr>
        <w:t>static</w:t>
      </w:r>
      <w:r w:rsidRPr="00D36EDD">
        <w:t xml:space="preserve"> landmark in the first few episodes and a </w:t>
      </w:r>
      <w:r w:rsidRPr="00605445">
        <w:rPr>
          <w:bCs/>
          <w:u w:val="single"/>
        </w:rPr>
        <w:t>permanent</w:t>
      </w:r>
      <w:r w:rsidRPr="00D36EDD">
        <w:t xml:space="preserve"> home for the majority of the first series. A prison becomes one of the best potential homes, as bars keep attackers out rather than keeping prisoners in. It’s also introduced in a similar sequence in both comic and TV show as the group (though unaware of its presence) are positioned in the foreground before the camera pans out to show it. In the comic it </w:t>
      </w:r>
      <w:r w:rsidRPr="00D36EDD">
        <w:rPr>
          <w:color w:val="000000"/>
          <w:lang w:eastAsia="en-GB"/>
        </w:rPr>
        <w:t>is described with surprise ‘</w:t>
      </w:r>
      <w:proofErr w:type="gramStart"/>
      <w:r w:rsidRPr="00D36EDD">
        <w:rPr>
          <w:color w:val="000000"/>
          <w:lang w:eastAsia="en-GB"/>
        </w:rPr>
        <w:t>This</w:t>
      </w:r>
      <w:proofErr w:type="gramEnd"/>
      <w:r w:rsidRPr="00D36EDD">
        <w:rPr>
          <w:color w:val="000000"/>
          <w:lang w:eastAsia="en-GB"/>
        </w:rPr>
        <w:t xml:space="preserve"> is </w:t>
      </w:r>
      <w:r w:rsidRPr="00D36EDD">
        <w:rPr>
          <w:i/>
          <w:iCs/>
          <w:color w:val="000000"/>
          <w:lang w:eastAsia="en-GB"/>
        </w:rPr>
        <w:t>nice</w:t>
      </w:r>
      <w:r w:rsidRPr="00D36EDD">
        <w:rPr>
          <w:color w:val="000000"/>
          <w:lang w:eastAsia="en-GB"/>
        </w:rPr>
        <w:t xml:space="preserve">... with all these windows... it’s not </w:t>
      </w:r>
      <w:r w:rsidRPr="00D36EDD">
        <w:rPr>
          <w:i/>
          <w:iCs/>
          <w:color w:val="000000"/>
          <w:lang w:eastAsia="en-GB"/>
        </w:rPr>
        <w:t xml:space="preserve">dark </w:t>
      </w:r>
      <w:r w:rsidRPr="00D36EDD">
        <w:rPr>
          <w:color w:val="000000"/>
          <w:lang w:eastAsia="en-GB"/>
        </w:rPr>
        <w:t xml:space="preserve">at all.’ </w:t>
      </w:r>
      <w:proofErr w:type="gramStart"/>
      <w:r w:rsidRPr="00D36EDD">
        <w:rPr>
          <w:color w:val="000000"/>
          <w:lang w:eastAsia="en-GB"/>
        </w:rPr>
        <w:t>(#14).</w:t>
      </w:r>
      <w:proofErr w:type="gramEnd"/>
      <w:r w:rsidRPr="00D36EDD">
        <w:rPr>
          <w:color w:val="000000"/>
          <w:lang w:eastAsia="en-GB"/>
        </w:rPr>
        <w:t xml:space="preserve">  Both functions and expectations are inverted: the prison is light not dark; the freezer in the cafeteria instead serves as a toilet; and the stereotypes attached to the inmates also turn out to be false.</w:t>
      </w:r>
      <w:r>
        <w:t xml:space="preserve"> </w:t>
      </w:r>
      <w:r w:rsidRPr="00D36EDD">
        <w:t xml:space="preserve">Hershel’s farm – a simple house and adjoining barn – is again visually similar. And again, inversion is present, as </w:t>
      </w:r>
      <w:r w:rsidRPr="00D36EDD">
        <w:rPr>
          <w:color w:val="000000"/>
          <w:lang w:eastAsia="en-GB"/>
        </w:rPr>
        <w:t xml:space="preserve">the farm turns out to be a place of death rather than new life, </w:t>
      </w:r>
      <w:r w:rsidRPr="00D36EDD">
        <w:rPr>
          <w:color w:val="000000"/>
          <w:lang w:eastAsia="en-GB"/>
        </w:rPr>
        <w:lastRenderedPageBreak/>
        <w:t>with a barn full of undead zombies rather than new crops.</w:t>
      </w:r>
      <w:r>
        <w:t xml:space="preserve">  </w:t>
      </w:r>
      <w:r w:rsidRPr="00D36EDD">
        <w:rPr>
          <w:color w:val="000000"/>
          <w:lang w:eastAsia="en-GB"/>
        </w:rPr>
        <w:t xml:space="preserve">These settings are all handled in a gothic way, as the truth is revealed after a misleading introduction. Functions are thus inverted and the landscape, like the zombie, becomes revenant and uncanny. </w:t>
      </w:r>
    </w:p>
    <w:p w14:paraId="046E1D27" w14:textId="77777777" w:rsidR="00E6355C" w:rsidRDefault="00E6355C" w:rsidP="00562F56"/>
    <w:p w14:paraId="0F611433" w14:textId="77777777" w:rsidR="00E6355C" w:rsidRPr="00D36EDD" w:rsidRDefault="00E6355C" w:rsidP="00562F56">
      <w:r w:rsidRPr="00D36EDD">
        <w:t xml:space="preserve">We hear a lot about zombies being uncanny – Freud’s term </w:t>
      </w:r>
      <w:r w:rsidRPr="00D36EDD">
        <w:rPr>
          <w:color w:val="1C1C1C"/>
          <w:lang w:val="en-US" w:eastAsia="en-GB"/>
        </w:rPr>
        <w:t>(</w:t>
      </w:r>
      <w:r w:rsidRPr="00D36EDD">
        <w:rPr>
          <w:i/>
          <w:iCs/>
          <w:color w:val="1C1C1C"/>
          <w:lang w:val="en-US" w:eastAsia="en-GB"/>
        </w:rPr>
        <w:t xml:space="preserve">Das </w:t>
      </w:r>
      <w:proofErr w:type="spellStart"/>
      <w:r w:rsidRPr="00D36EDD">
        <w:rPr>
          <w:i/>
          <w:iCs/>
          <w:color w:val="1C1C1C"/>
          <w:lang w:val="en-US" w:eastAsia="en-GB"/>
        </w:rPr>
        <w:t>Unheimliche</w:t>
      </w:r>
      <w:proofErr w:type="spellEnd"/>
      <w:r>
        <w:rPr>
          <w:color w:val="1C1C1C"/>
          <w:lang w:val="en-US" w:eastAsia="en-GB"/>
        </w:rPr>
        <w:t>, meaning literally ‘</w:t>
      </w:r>
      <w:r w:rsidRPr="00D36EDD">
        <w:rPr>
          <w:color w:val="1C1C1C"/>
          <w:lang w:val="en-US" w:eastAsia="en-GB"/>
        </w:rPr>
        <w:t>t</w:t>
      </w:r>
      <w:r>
        <w:rPr>
          <w:color w:val="1C1C1C"/>
          <w:lang w:val="en-US" w:eastAsia="en-GB"/>
        </w:rPr>
        <w:t>he opposite of what is familiar’</w:t>
      </w:r>
      <w:r w:rsidRPr="00D36EDD">
        <w:rPr>
          <w:color w:val="1C1C1C"/>
          <w:lang w:val="en-US" w:eastAsia="en-GB"/>
        </w:rPr>
        <w:t>). Zombies are disturbing because they are not simply strange, but a mixture of the familiar and unfamiliar</w:t>
      </w:r>
      <w:r w:rsidRPr="00D36EDD">
        <w:t>. Designer Masahiro Mori uses zombies as an illustrative component of his famous concept of the uncanny valley, to explain why synthetic robots should n</w:t>
      </w:r>
      <w:r>
        <w:t xml:space="preserve">ot attempt to look too lifelike. </w:t>
      </w:r>
      <w:r w:rsidRPr="00D36EDD">
        <w:t xml:space="preserve">Kyle William Bishop </w:t>
      </w:r>
      <w:r>
        <w:t xml:space="preserve">extends the idea to landscape by analysing </w:t>
      </w:r>
      <w:r w:rsidRPr="00D36EDD">
        <w:t xml:space="preserve">the farmhouse scene in Romero’s </w:t>
      </w:r>
      <w:r w:rsidRPr="005305F1">
        <w:rPr>
          <w:i/>
          <w:iCs/>
        </w:rPr>
        <w:t>Night of the Living Dead</w:t>
      </w:r>
      <w:r w:rsidRPr="00D36EDD">
        <w:t>, arguing that Ben’s modifications turn it into an uncanny setting as walls are torn down and repurposed and the domestic becomes a fortification.</w:t>
      </w:r>
    </w:p>
    <w:p w14:paraId="723E3D16" w14:textId="77777777" w:rsidR="00A826E4" w:rsidRDefault="00A826E4" w:rsidP="00562F56">
      <w:pPr>
        <w:rPr>
          <w:u w:val="single"/>
        </w:rPr>
      </w:pPr>
    </w:p>
    <w:p w14:paraId="58BA5F2A" w14:textId="77777777" w:rsidR="00A826E4" w:rsidRDefault="00A826E4" w:rsidP="00562F56">
      <w:pPr>
        <w:rPr>
          <w:u w:val="single"/>
        </w:rPr>
      </w:pPr>
    </w:p>
    <w:p w14:paraId="1A509064" w14:textId="6589B2DE" w:rsidR="00E6355C" w:rsidRDefault="00C1787B" w:rsidP="00562F56">
      <w:pPr>
        <w:rPr>
          <w:u w:val="single"/>
        </w:rPr>
      </w:pPr>
      <w:r>
        <w:rPr>
          <w:u w:val="single"/>
        </w:rPr>
        <w:t>Page versus Screen</w:t>
      </w:r>
    </w:p>
    <w:p w14:paraId="0AF49F23" w14:textId="77777777" w:rsidR="00C1787B" w:rsidRPr="00C1787B" w:rsidRDefault="00C1787B" w:rsidP="00562F56">
      <w:pPr>
        <w:rPr>
          <w:u w:val="single"/>
        </w:rPr>
      </w:pPr>
    </w:p>
    <w:p w14:paraId="1FC01815" w14:textId="77777777" w:rsidR="00E6355C" w:rsidRPr="008358F4" w:rsidRDefault="00E6355C" w:rsidP="008358F4">
      <w:r w:rsidRPr="00D36EDD">
        <w:t xml:space="preserve">As I hope I have demonstrated, the spaces of </w:t>
      </w:r>
      <w:r w:rsidRPr="005305F1">
        <w:rPr>
          <w:i/>
          <w:iCs/>
        </w:rPr>
        <w:t>The Walking Dead</w:t>
      </w:r>
      <w:r>
        <w:t>’s</w:t>
      </w:r>
      <w:r w:rsidRPr="00D36EDD">
        <w:t xml:space="preserve"> world are equally uncanny</w:t>
      </w:r>
      <w:r>
        <w:t xml:space="preserve"> on both screen and page. But</w:t>
      </w:r>
      <w:r w:rsidRPr="00D36EDD">
        <w:t xml:space="preserve"> in the comics this affect is enhanced and achiev</w:t>
      </w:r>
      <w:r>
        <w:t>ed in different ways than the television</w:t>
      </w:r>
      <w:r w:rsidRPr="00D36EDD">
        <w:t xml:space="preserve"> series, and storyboard is a misnomer – both texts rely more on using their own medium’s strengths.</w:t>
      </w:r>
    </w:p>
    <w:p w14:paraId="2768A99C" w14:textId="77777777" w:rsidR="00E6355C" w:rsidRDefault="00E6355C" w:rsidP="002749EF"/>
    <w:p w14:paraId="753F8030" w14:textId="77777777" w:rsidR="00E6355C" w:rsidRDefault="00E6355C" w:rsidP="002749EF">
      <w:r>
        <w:t xml:space="preserve">Pascal </w:t>
      </w:r>
      <w:r w:rsidRPr="003A06C6">
        <w:t>Lefèvre</w:t>
      </w:r>
      <w:r>
        <w:t xml:space="preserve"> (2007) says</w:t>
      </w:r>
      <w:r w:rsidRPr="00D36EDD">
        <w:t xml:space="preserve"> there are four key issues when adapting comics to film</w:t>
      </w:r>
      <w:r>
        <w:t xml:space="preserve">: </w:t>
      </w:r>
    </w:p>
    <w:p w14:paraId="2025AC52" w14:textId="77777777" w:rsidR="00E6355C" w:rsidRDefault="00E6355C" w:rsidP="002749EF"/>
    <w:p w14:paraId="60509B6E" w14:textId="77777777" w:rsidR="00E6355C" w:rsidRDefault="00E6355C" w:rsidP="00C843E8">
      <w:pPr>
        <w:pStyle w:val="ListParagraph"/>
        <w:numPr>
          <w:ilvl w:val="0"/>
          <w:numId w:val="4"/>
        </w:numPr>
      </w:pPr>
      <w:r>
        <w:t xml:space="preserve">Deletion/addition and rewriting </w:t>
      </w:r>
    </w:p>
    <w:p w14:paraId="0F67BC68" w14:textId="77777777" w:rsidR="00E6355C" w:rsidRDefault="00E6355C" w:rsidP="00C843E8">
      <w:pPr>
        <w:pStyle w:val="ListParagraph"/>
        <w:numPr>
          <w:ilvl w:val="0"/>
          <w:numId w:val="4"/>
        </w:numPr>
      </w:pPr>
      <w:r>
        <w:t>Page layout to single unchangeable screen</w:t>
      </w:r>
    </w:p>
    <w:p w14:paraId="19B39569" w14:textId="77777777" w:rsidR="00E6355C" w:rsidRDefault="00E6355C" w:rsidP="00C843E8">
      <w:pPr>
        <w:pStyle w:val="ListParagraph"/>
        <w:numPr>
          <w:ilvl w:val="0"/>
          <w:numId w:val="4"/>
        </w:numPr>
      </w:pPr>
      <w:r>
        <w:t>Stylised static art to moving photographic images</w:t>
      </w:r>
    </w:p>
    <w:p w14:paraId="19779664" w14:textId="77777777" w:rsidR="00E6355C" w:rsidRDefault="00E6355C" w:rsidP="00C843E8">
      <w:pPr>
        <w:pStyle w:val="ListParagraph"/>
        <w:numPr>
          <w:ilvl w:val="0"/>
          <w:numId w:val="4"/>
        </w:numPr>
      </w:pPr>
      <w:r>
        <w:t>Silent world to audible sound</w:t>
      </w:r>
    </w:p>
    <w:p w14:paraId="1BD14B7A" w14:textId="77777777" w:rsidR="00E6355C" w:rsidRDefault="00E6355C" w:rsidP="002749EF"/>
    <w:p w14:paraId="4749564B" w14:textId="77777777" w:rsidR="00E6355C" w:rsidRDefault="00E6355C" w:rsidP="002749EF">
      <w:r w:rsidRPr="00D36EDD">
        <w:t>I want to use these points to highlight the changes made in the following two examples</w:t>
      </w:r>
      <w:r>
        <w:t xml:space="preserve"> from the television series</w:t>
      </w:r>
      <w:r w:rsidRPr="00D36EDD">
        <w:t xml:space="preserve">, before looking closely at the use made of page space by applying other comics theory. </w:t>
      </w:r>
      <w:r>
        <w:t xml:space="preserve">My first example is the scene where Rick makes his way from his hospital bed to the cafeteria, staggering down a deserted corridor, and finally reaching the chained-up cafeteria door, from where we can hear moaning and see long-nailed hands reaching through the gap in the door. </w:t>
      </w:r>
    </w:p>
    <w:p w14:paraId="63806651" w14:textId="77777777" w:rsidR="00E6355C" w:rsidRDefault="00E6355C" w:rsidP="002749EF"/>
    <w:p w14:paraId="5130C83F" w14:textId="69FF9370" w:rsidR="00B13CFA" w:rsidRDefault="00A50EFC" w:rsidP="002749EF">
      <w:pPr>
        <w:rPr>
          <w:b/>
          <w:bCs/>
        </w:rPr>
      </w:pPr>
      <w:r>
        <w:rPr>
          <w:b/>
          <w:bCs/>
        </w:rPr>
        <w:t>INSERT FIG 3</w:t>
      </w:r>
    </w:p>
    <w:p w14:paraId="30A2A0CD" w14:textId="77777777" w:rsidR="00A50EFC" w:rsidRPr="00B13CFA" w:rsidRDefault="00A50EFC" w:rsidP="002749EF">
      <w:pPr>
        <w:rPr>
          <w:b/>
        </w:rPr>
      </w:pPr>
    </w:p>
    <w:p w14:paraId="366CCABA" w14:textId="05CFB6F6" w:rsidR="00C1787B" w:rsidRPr="00D36EDD" w:rsidRDefault="00E6355C" w:rsidP="00C1787B">
      <w:pPr>
        <w:rPr>
          <w:lang w:val="da-DK"/>
        </w:rPr>
      </w:pPr>
      <w:r w:rsidRPr="003A06C6">
        <w:t>Lefèvre</w:t>
      </w:r>
      <w:r>
        <w:t xml:space="preserve">’s </w:t>
      </w:r>
      <w:r w:rsidRPr="00D36EDD">
        <w:t xml:space="preserve">first point here refers to the types of changes director Frank </w:t>
      </w:r>
      <w:proofErr w:type="spellStart"/>
      <w:r w:rsidRPr="00D36EDD">
        <w:t>Darabont</w:t>
      </w:r>
      <w:proofErr w:type="spellEnd"/>
      <w:r w:rsidRPr="00D36EDD">
        <w:t xml:space="preserve"> mentioned – the need to add or delete material, and to take those ‘interesting detours’ – so I will focus here on the latter three.  </w:t>
      </w:r>
      <w:proofErr w:type="spellStart"/>
      <w:r w:rsidR="00C1787B">
        <w:rPr>
          <w:lang w:val="da-DK"/>
        </w:rPr>
        <w:t>Regarding</w:t>
      </w:r>
      <w:proofErr w:type="spellEnd"/>
      <w:r w:rsidR="00C1787B">
        <w:rPr>
          <w:lang w:val="da-DK"/>
        </w:rPr>
        <w:t xml:space="preserve"> </w:t>
      </w:r>
      <w:r w:rsidR="00C1787B" w:rsidRPr="003A06C6">
        <w:t>Lefèvre</w:t>
      </w:r>
      <w:r w:rsidR="00C1787B">
        <w:rPr>
          <w:lang w:val="da-DK"/>
        </w:rPr>
        <w:t xml:space="preserve">’s </w:t>
      </w:r>
      <w:proofErr w:type="spellStart"/>
      <w:r w:rsidR="00C1787B">
        <w:rPr>
          <w:lang w:val="da-DK"/>
        </w:rPr>
        <w:t>second</w:t>
      </w:r>
      <w:proofErr w:type="spellEnd"/>
      <w:r w:rsidR="00C1787B">
        <w:rPr>
          <w:lang w:val="da-DK"/>
        </w:rPr>
        <w:t xml:space="preserve"> </w:t>
      </w:r>
      <w:proofErr w:type="spellStart"/>
      <w:r w:rsidR="00C1787B">
        <w:rPr>
          <w:lang w:val="da-DK"/>
        </w:rPr>
        <w:t>category</w:t>
      </w:r>
      <w:proofErr w:type="spellEnd"/>
      <w:r w:rsidR="00C1787B">
        <w:rPr>
          <w:lang w:val="da-DK"/>
        </w:rPr>
        <w:t>, t</w:t>
      </w:r>
      <w:r w:rsidR="00C1787B" w:rsidRPr="00D36EDD">
        <w:rPr>
          <w:lang w:val="da-DK"/>
        </w:rPr>
        <w:t xml:space="preserve">he </w:t>
      </w:r>
      <w:r w:rsidR="00C1787B">
        <w:rPr>
          <w:lang w:val="da-DK"/>
        </w:rPr>
        <w:t>television</w:t>
      </w:r>
      <w:r w:rsidR="00C1787B" w:rsidRPr="00D36EDD">
        <w:rPr>
          <w:lang w:val="da-DK"/>
        </w:rPr>
        <w:t xml:space="preserve"> screen is </w:t>
      </w:r>
      <w:proofErr w:type="spellStart"/>
      <w:r w:rsidR="00C1787B" w:rsidRPr="00D36EDD">
        <w:rPr>
          <w:lang w:val="da-DK"/>
        </w:rPr>
        <w:t>used</w:t>
      </w:r>
      <w:proofErr w:type="spellEnd"/>
      <w:r w:rsidR="00C1787B" w:rsidRPr="00D36EDD">
        <w:rPr>
          <w:lang w:val="da-DK"/>
        </w:rPr>
        <w:t xml:space="preserve"> </w:t>
      </w:r>
      <w:r w:rsidR="00C1787B">
        <w:rPr>
          <w:lang w:val="da-DK"/>
        </w:rPr>
        <w:t xml:space="preserve">to frame the </w:t>
      </w:r>
      <w:proofErr w:type="spellStart"/>
      <w:r w:rsidR="00C1787B">
        <w:rPr>
          <w:lang w:val="da-DK"/>
        </w:rPr>
        <w:t>shot’s</w:t>
      </w:r>
      <w:proofErr w:type="spellEnd"/>
      <w:r w:rsidR="00C1787B">
        <w:rPr>
          <w:lang w:val="da-DK"/>
        </w:rPr>
        <w:t xml:space="preserve"> </w:t>
      </w:r>
      <w:proofErr w:type="spellStart"/>
      <w:r w:rsidR="00C1787B">
        <w:rPr>
          <w:lang w:val="da-DK"/>
        </w:rPr>
        <w:t>content</w:t>
      </w:r>
      <w:proofErr w:type="spellEnd"/>
      <w:r w:rsidR="00C1787B">
        <w:rPr>
          <w:lang w:val="da-DK"/>
        </w:rPr>
        <w:t xml:space="preserve">, </w:t>
      </w:r>
      <w:proofErr w:type="spellStart"/>
      <w:r w:rsidR="00C1787B">
        <w:rPr>
          <w:lang w:val="da-DK"/>
        </w:rPr>
        <w:t>particularly</w:t>
      </w:r>
      <w:proofErr w:type="spellEnd"/>
      <w:r w:rsidR="00C1787B">
        <w:rPr>
          <w:lang w:val="da-DK"/>
        </w:rPr>
        <w:t xml:space="preserve"> the </w:t>
      </w:r>
      <w:proofErr w:type="spellStart"/>
      <w:r w:rsidR="00C1787B">
        <w:rPr>
          <w:lang w:val="da-DK"/>
        </w:rPr>
        <w:t>corridor’s</w:t>
      </w:r>
      <w:proofErr w:type="spellEnd"/>
      <w:r w:rsidR="00C1787B">
        <w:rPr>
          <w:lang w:val="da-DK"/>
        </w:rPr>
        <w:t xml:space="preserve"> </w:t>
      </w:r>
      <w:proofErr w:type="spellStart"/>
      <w:r w:rsidR="00C1787B">
        <w:rPr>
          <w:lang w:val="da-DK"/>
        </w:rPr>
        <w:t>doorways</w:t>
      </w:r>
      <w:proofErr w:type="spellEnd"/>
      <w:r w:rsidR="00C1787B">
        <w:rPr>
          <w:lang w:val="da-DK"/>
        </w:rPr>
        <w:t xml:space="preserve">, and the </w:t>
      </w:r>
      <w:proofErr w:type="spellStart"/>
      <w:r w:rsidR="00C1787B" w:rsidRPr="00D36EDD">
        <w:rPr>
          <w:lang w:val="da-DK"/>
        </w:rPr>
        <w:t>dangling</w:t>
      </w:r>
      <w:proofErr w:type="spellEnd"/>
      <w:r w:rsidR="00C1787B" w:rsidRPr="00D36EDD">
        <w:rPr>
          <w:lang w:val="da-DK"/>
        </w:rPr>
        <w:t xml:space="preserve"> </w:t>
      </w:r>
      <w:proofErr w:type="spellStart"/>
      <w:r w:rsidR="00C1787B" w:rsidRPr="00D36EDD">
        <w:rPr>
          <w:lang w:val="da-DK"/>
        </w:rPr>
        <w:t>cables</w:t>
      </w:r>
      <w:proofErr w:type="spellEnd"/>
      <w:r w:rsidR="00C1787B" w:rsidRPr="00D36EDD">
        <w:rPr>
          <w:lang w:val="da-DK"/>
        </w:rPr>
        <w:t xml:space="preserve"> </w:t>
      </w:r>
      <w:proofErr w:type="spellStart"/>
      <w:r w:rsidR="00C1787B">
        <w:rPr>
          <w:lang w:val="da-DK"/>
        </w:rPr>
        <w:t>that</w:t>
      </w:r>
      <w:proofErr w:type="spellEnd"/>
      <w:r w:rsidR="00C1787B">
        <w:rPr>
          <w:lang w:val="da-DK"/>
        </w:rPr>
        <w:t xml:space="preserve"> frame </w:t>
      </w:r>
      <w:proofErr w:type="spellStart"/>
      <w:r w:rsidR="00C1787B">
        <w:rPr>
          <w:lang w:val="da-DK"/>
        </w:rPr>
        <w:t>Rick’s</w:t>
      </w:r>
      <w:proofErr w:type="spellEnd"/>
      <w:r w:rsidR="00C1787B">
        <w:rPr>
          <w:lang w:val="da-DK"/>
        </w:rPr>
        <w:t xml:space="preserve"> </w:t>
      </w:r>
      <w:proofErr w:type="spellStart"/>
      <w:r w:rsidR="00C1787B">
        <w:rPr>
          <w:lang w:val="da-DK"/>
        </w:rPr>
        <w:t>pathway</w:t>
      </w:r>
      <w:proofErr w:type="spellEnd"/>
      <w:r w:rsidR="00B13CFA">
        <w:rPr>
          <w:lang w:val="da-DK"/>
        </w:rPr>
        <w:t xml:space="preserve"> (</w:t>
      </w:r>
      <w:proofErr w:type="spellStart"/>
      <w:r w:rsidR="00B13CFA">
        <w:rPr>
          <w:lang w:val="da-DK"/>
        </w:rPr>
        <w:t>see</w:t>
      </w:r>
      <w:proofErr w:type="spellEnd"/>
      <w:r w:rsidR="00B13CFA">
        <w:rPr>
          <w:lang w:val="da-DK"/>
        </w:rPr>
        <w:t xml:space="preserve"> fig. 3)</w:t>
      </w:r>
      <w:r w:rsidR="00C1787B">
        <w:rPr>
          <w:lang w:val="da-DK"/>
        </w:rPr>
        <w:t xml:space="preserve">. The </w:t>
      </w:r>
      <w:proofErr w:type="spellStart"/>
      <w:r w:rsidR="00C1787B">
        <w:rPr>
          <w:lang w:val="da-DK"/>
        </w:rPr>
        <w:t>corridor</w:t>
      </w:r>
      <w:proofErr w:type="spellEnd"/>
      <w:r w:rsidR="00C1787B">
        <w:rPr>
          <w:lang w:val="da-DK"/>
        </w:rPr>
        <w:t xml:space="preserve"> </w:t>
      </w:r>
      <w:proofErr w:type="spellStart"/>
      <w:r w:rsidR="00C1787B">
        <w:rPr>
          <w:lang w:val="da-DK"/>
        </w:rPr>
        <w:t>walls</w:t>
      </w:r>
      <w:proofErr w:type="spellEnd"/>
      <w:r w:rsidR="00C1787B">
        <w:rPr>
          <w:lang w:val="da-DK"/>
        </w:rPr>
        <w:t xml:space="preserve"> </w:t>
      </w:r>
      <w:proofErr w:type="spellStart"/>
      <w:r w:rsidR="00C1787B">
        <w:rPr>
          <w:lang w:val="da-DK"/>
        </w:rPr>
        <w:t>are</w:t>
      </w:r>
      <w:proofErr w:type="spellEnd"/>
      <w:r w:rsidR="00C1787B">
        <w:rPr>
          <w:lang w:val="da-DK"/>
        </w:rPr>
        <w:t xml:space="preserve"> </w:t>
      </w:r>
      <w:proofErr w:type="spellStart"/>
      <w:r w:rsidR="00C1787B">
        <w:rPr>
          <w:lang w:val="da-DK"/>
        </w:rPr>
        <w:t>shown</w:t>
      </w:r>
      <w:proofErr w:type="spellEnd"/>
      <w:r w:rsidR="00C1787B">
        <w:rPr>
          <w:lang w:val="da-DK"/>
        </w:rPr>
        <w:t xml:space="preserve"> with </w:t>
      </w:r>
      <w:proofErr w:type="spellStart"/>
      <w:r w:rsidR="00C1787B">
        <w:rPr>
          <w:lang w:val="da-DK"/>
        </w:rPr>
        <w:t>diminishing</w:t>
      </w:r>
      <w:proofErr w:type="spellEnd"/>
      <w:r w:rsidR="00C1787B">
        <w:rPr>
          <w:lang w:val="da-DK"/>
        </w:rPr>
        <w:t xml:space="preserve"> </w:t>
      </w:r>
      <w:proofErr w:type="spellStart"/>
      <w:r w:rsidR="00C1787B">
        <w:rPr>
          <w:lang w:val="da-DK"/>
        </w:rPr>
        <w:t>perspective</w:t>
      </w:r>
      <w:proofErr w:type="spellEnd"/>
      <w:r w:rsidR="00C1787B">
        <w:rPr>
          <w:lang w:val="da-DK"/>
        </w:rPr>
        <w:t xml:space="preserve">, </w:t>
      </w:r>
      <w:proofErr w:type="spellStart"/>
      <w:r w:rsidR="00C1787B" w:rsidRPr="00D36EDD">
        <w:rPr>
          <w:lang w:val="da-DK"/>
        </w:rPr>
        <w:t>creating</w:t>
      </w:r>
      <w:proofErr w:type="spellEnd"/>
      <w:r w:rsidR="00C1787B" w:rsidRPr="00D36EDD">
        <w:rPr>
          <w:lang w:val="da-DK"/>
        </w:rPr>
        <w:t xml:space="preserve"> a </w:t>
      </w:r>
      <w:proofErr w:type="spellStart"/>
      <w:r w:rsidR="00C1787B" w:rsidRPr="00D36EDD">
        <w:rPr>
          <w:lang w:val="da-DK"/>
        </w:rPr>
        <w:t>sense</w:t>
      </w:r>
      <w:proofErr w:type="spellEnd"/>
      <w:r w:rsidR="00C1787B" w:rsidRPr="00D36EDD">
        <w:rPr>
          <w:lang w:val="da-DK"/>
        </w:rPr>
        <w:t xml:space="preserve"> of </w:t>
      </w:r>
      <w:proofErr w:type="spellStart"/>
      <w:r w:rsidR="00C1787B" w:rsidRPr="00D36EDD">
        <w:rPr>
          <w:lang w:val="da-DK"/>
        </w:rPr>
        <w:t>claustrophobia</w:t>
      </w:r>
      <w:proofErr w:type="spellEnd"/>
      <w:r w:rsidR="00C1787B" w:rsidRPr="00D36EDD">
        <w:rPr>
          <w:lang w:val="da-DK"/>
        </w:rPr>
        <w:t xml:space="preserve">. </w:t>
      </w:r>
    </w:p>
    <w:p w14:paraId="06AA1232" w14:textId="77777777" w:rsidR="00C1787B" w:rsidRDefault="00C1787B" w:rsidP="00292EFB"/>
    <w:p w14:paraId="4ACA43B6" w14:textId="77777777" w:rsidR="00C1787B" w:rsidRDefault="00E6355C" w:rsidP="002E4AA1">
      <w:r>
        <w:t xml:space="preserve">This scene </w:t>
      </w:r>
      <w:r w:rsidR="00C1787B">
        <w:t xml:space="preserve">also </w:t>
      </w:r>
      <w:r>
        <w:t xml:space="preserve">exploits </w:t>
      </w:r>
      <w:r w:rsidRPr="003A06C6">
        <w:t>Lefèvre</w:t>
      </w:r>
      <w:r w:rsidRPr="00D36EDD">
        <w:rPr>
          <w:lang w:val="da-DK"/>
        </w:rPr>
        <w:t xml:space="preserve">’s </w:t>
      </w:r>
      <w:proofErr w:type="spellStart"/>
      <w:r w:rsidRPr="00D36EDD">
        <w:rPr>
          <w:lang w:val="da-DK"/>
        </w:rPr>
        <w:t>third</w:t>
      </w:r>
      <w:proofErr w:type="spellEnd"/>
      <w:r w:rsidRPr="00D36EDD">
        <w:rPr>
          <w:lang w:val="da-DK"/>
        </w:rPr>
        <w:t xml:space="preserve"> </w:t>
      </w:r>
      <w:proofErr w:type="spellStart"/>
      <w:r w:rsidRPr="00D36EDD">
        <w:rPr>
          <w:lang w:val="da-DK"/>
        </w:rPr>
        <w:t>category</w:t>
      </w:r>
      <w:proofErr w:type="spellEnd"/>
      <w:r w:rsidRPr="00D36EDD">
        <w:rPr>
          <w:lang w:val="da-DK"/>
        </w:rPr>
        <w:t xml:space="preserve">, </w:t>
      </w:r>
      <w:proofErr w:type="spellStart"/>
      <w:r w:rsidRPr="00D36EDD">
        <w:rPr>
          <w:lang w:val="da-DK"/>
        </w:rPr>
        <w:t>movement</w:t>
      </w:r>
      <w:proofErr w:type="spellEnd"/>
      <w:r w:rsidRPr="00D36EDD">
        <w:rPr>
          <w:lang w:val="da-DK"/>
        </w:rPr>
        <w:t xml:space="preserve">, </w:t>
      </w:r>
      <w:proofErr w:type="spellStart"/>
      <w:r>
        <w:rPr>
          <w:lang w:val="da-DK"/>
        </w:rPr>
        <w:t>throughout</w:t>
      </w:r>
      <w:proofErr w:type="spellEnd"/>
      <w:r w:rsidRPr="00D36EDD">
        <w:rPr>
          <w:lang w:val="da-DK"/>
        </w:rPr>
        <w:t xml:space="preserve">. </w:t>
      </w:r>
      <w:proofErr w:type="spellStart"/>
      <w:r w:rsidRPr="00D36EDD">
        <w:rPr>
          <w:lang w:val="da-DK"/>
        </w:rPr>
        <w:t>There</w:t>
      </w:r>
      <w:proofErr w:type="spellEnd"/>
      <w:r w:rsidRPr="00D36EDD">
        <w:rPr>
          <w:lang w:val="da-DK"/>
        </w:rPr>
        <w:t xml:space="preserve"> </w:t>
      </w:r>
      <w:proofErr w:type="spellStart"/>
      <w:r w:rsidRPr="00D36EDD">
        <w:rPr>
          <w:lang w:val="da-DK"/>
        </w:rPr>
        <w:t>are</w:t>
      </w:r>
      <w:proofErr w:type="spellEnd"/>
      <w:r w:rsidRPr="00D36EDD">
        <w:rPr>
          <w:lang w:val="da-DK"/>
        </w:rPr>
        <w:t xml:space="preserve"> a </w:t>
      </w:r>
      <w:proofErr w:type="spellStart"/>
      <w:r w:rsidRPr="00D36EDD">
        <w:rPr>
          <w:lang w:val="da-DK"/>
        </w:rPr>
        <w:t>number</w:t>
      </w:r>
      <w:proofErr w:type="spellEnd"/>
      <w:r w:rsidRPr="00D36EDD">
        <w:rPr>
          <w:lang w:val="da-DK"/>
        </w:rPr>
        <w:t xml:space="preserve"> of </w:t>
      </w:r>
      <w:proofErr w:type="spellStart"/>
      <w:r w:rsidRPr="00D36EDD">
        <w:rPr>
          <w:lang w:val="da-DK"/>
        </w:rPr>
        <w:t>different</w:t>
      </w:r>
      <w:proofErr w:type="spellEnd"/>
      <w:r w:rsidRPr="00D36EDD">
        <w:rPr>
          <w:lang w:val="da-DK"/>
        </w:rPr>
        <w:t xml:space="preserve"> </w:t>
      </w:r>
      <w:proofErr w:type="spellStart"/>
      <w:r w:rsidRPr="00D36EDD">
        <w:rPr>
          <w:lang w:val="da-DK"/>
        </w:rPr>
        <w:t>camera</w:t>
      </w:r>
      <w:proofErr w:type="spellEnd"/>
      <w:r w:rsidRPr="00D36EDD">
        <w:rPr>
          <w:lang w:val="da-DK"/>
        </w:rPr>
        <w:t xml:space="preserve"> angles </w:t>
      </w:r>
      <w:proofErr w:type="spellStart"/>
      <w:r w:rsidRPr="00D36EDD">
        <w:rPr>
          <w:lang w:val="da-DK"/>
        </w:rPr>
        <w:t>used</w:t>
      </w:r>
      <w:proofErr w:type="spellEnd"/>
      <w:r w:rsidRPr="00D36EDD">
        <w:rPr>
          <w:lang w:val="da-DK"/>
        </w:rPr>
        <w:t xml:space="preserve"> </w:t>
      </w:r>
      <w:proofErr w:type="spellStart"/>
      <w:r w:rsidRPr="00D36EDD">
        <w:rPr>
          <w:lang w:val="da-DK"/>
        </w:rPr>
        <w:t>which</w:t>
      </w:r>
      <w:proofErr w:type="spellEnd"/>
      <w:r w:rsidRPr="00D36EDD">
        <w:rPr>
          <w:lang w:val="da-DK"/>
        </w:rPr>
        <w:t xml:space="preserve"> </w:t>
      </w:r>
      <w:proofErr w:type="spellStart"/>
      <w:r w:rsidRPr="00D36EDD">
        <w:rPr>
          <w:lang w:val="da-DK"/>
        </w:rPr>
        <w:t>replicate</w:t>
      </w:r>
      <w:proofErr w:type="spellEnd"/>
      <w:r w:rsidRPr="00D36EDD">
        <w:rPr>
          <w:lang w:val="da-DK"/>
        </w:rPr>
        <w:t xml:space="preserve"> </w:t>
      </w:r>
      <w:proofErr w:type="spellStart"/>
      <w:r w:rsidRPr="00D36EDD">
        <w:rPr>
          <w:lang w:val="da-DK"/>
        </w:rPr>
        <w:t>Rick’s</w:t>
      </w:r>
      <w:proofErr w:type="spellEnd"/>
      <w:r w:rsidRPr="00D36EDD">
        <w:rPr>
          <w:lang w:val="da-DK"/>
        </w:rPr>
        <w:t xml:space="preserve"> </w:t>
      </w:r>
      <w:proofErr w:type="spellStart"/>
      <w:r w:rsidRPr="00D36EDD">
        <w:rPr>
          <w:lang w:val="da-DK"/>
        </w:rPr>
        <w:t>disorientated</w:t>
      </w:r>
      <w:proofErr w:type="spellEnd"/>
      <w:r w:rsidRPr="00D36EDD">
        <w:rPr>
          <w:lang w:val="da-DK"/>
        </w:rPr>
        <w:t xml:space="preserve"> </w:t>
      </w:r>
      <w:proofErr w:type="spellStart"/>
      <w:r w:rsidRPr="00D36EDD">
        <w:rPr>
          <w:lang w:val="da-DK"/>
        </w:rPr>
        <w:t>senses</w:t>
      </w:r>
      <w:proofErr w:type="spellEnd"/>
      <w:r w:rsidRPr="00D36EDD">
        <w:rPr>
          <w:lang w:val="da-DK"/>
        </w:rPr>
        <w:t xml:space="preserve"> – </w:t>
      </w:r>
      <w:proofErr w:type="spellStart"/>
      <w:r w:rsidRPr="00D36EDD">
        <w:rPr>
          <w:lang w:val="da-DK"/>
        </w:rPr>
        <w:t>we</w:t>
      </w:r>
      <w:proofErr w:type="spellEnd"/>
      <w:r w:rsidRPr="00D36EDD">
        <w:rPr>
          <w:lang w:val="da-DK"/>
        </w:rPr>
        <w:t xml:space="preserve"> cut from </w:t>
      </w:r>
      <w:proofErr w:type="spellStart"/>
      <w:r w:rsidRPr="00D36EDD">
        <w:rPr>
          <w:lang w:val="da-DK"/>
        </w:rPr>
        <w:t>behind</w:t>
      </w:r>
      <w:proofErr w:type="spellEnd"/>
      <w:r w:rsidRPr="00D36EDD">
        <w:rPr>
          <w:lang w:val="da-DK"/>
        </w:rPr>
        <w:t xml:space="preserve"> </w:t>
      </w:r>
      <w:proofErr w:type="spellStart"/>
      <w:r>
        <w:rPr>
          <w:lang w:val="da-DK"/>
        </w:rPr>
        <w:t>him</w:t>
      </w:r>
      <w:proofErr w:type="spellEnd"/>
      <w:r>
        <w:rPr>
          <w:lang w:val="da-DK"/>
        </w:rPr>
        <w:t xml:space="preserve"> </w:t>
      </w:r>
      <w:r w:rsidRPr="00D36EDD">
        <w:rPr>
          <w:lang w:val="da-DK"/>
        </w:rPr>
        <w:t>to in</w:t>
      </w:r>
      <w:r>
        <w:rPr>
          <w:lang w:val="da-DK"/>
        </w:rPr>
        <w:t xml:space="preserve"> </w:t>
      </w:r>
      <w:r w:rsidRPr="00D36EDD">
        <w:rPr>
          <w:lang w:val="da-DK"/>
        </w:rPr>
        <w:t xml:space="preserve">front, and </w:t>
      </w:r>
      <w:proofErr w:type="spellStart"/>
      <w:r w:rsidRPr="00D36EDD">
        <w:rPr>
          <w:lang w:val="da-DK"/>
        </w:rPr>
        <w:t>are</w:t>
      </w:r>
      <w:proofErr w:type="spellEnd"/>
      <w:r w:rsidRPr="00D36EDD">
        <w:rPr>
          <w:lang w:val="da-DK"/>
        </w:rPr>
        <w:t xml:space="preserve"> </w:t>
      </w:r>
      <w:proofErr w:type="spellStart"/>
      <w:r w:rsidRPr="00D36EDD">
        <w:rPr>
          <w:lang w:val="da-DK"/>
        </w:rPr>
        <w:t>also</w:t>
      </w:r>
      <w:proofErr w:type="spellEnd"/>
      <w:r w:rsidRPr="00D36EDD">
        <w:rPr>
          <w:lang w:val="da-DK"/>
        </w:rPr>
        <w:t xml:space="preserve"> given a listing point of </w:t>
      </w:r>
      <w:proofErr w:type="spellStart"/>
      <w:r w:rsidRPr="00D36EDD">
        <w:rPr>
          <w:lang w:val="da-DK"/>
        </w:rPr>
        <w:t>view</w:t>
      </w:r>
      <w:proofErr w:type="spellEnd"/>
      <w:r w:rsidRPr="00D36EDD">
        <w:rPr>
          <w:lang w:val="da-DK"/>
        </w:rPr>
        <w:t xml:space="preserve"> </w:t>
      </w:r>
      <w:proofErr w:type="spellStart"/>
      <w:r w:rsidRPr="00D36EDD">
        <w:rPr>
          <w:lang w:val="da-DK"/>
        </w:rPr>
        <w:t>shot</w:t>
      </w:r>
      <w:proofErr w:type="spellEnd"/>
      <w:r w:rsidRPr="00D36EDD">
        <w:rPr>
          <w:lang w:val="da-DK"/>
        </w:rPr>
        <w:t xml:space="preserve"> as </w:t>
      </w:r>
      <w:proofErr w:type="spellStart"/>
      <w:r w:rsidRPr="00D36EDD">
        <w:rPr>
          <w:lang w:val="da-DK"/>
        </w:rPr>
        <w:lastRenderedPageBreak/>
        <w:t>he</w:t>
      </w:r>
      <w:proofErr w:type="spellEnd"/>
      <w:r w:rsidRPr="00D36EDD">
        <w:rPr>
          <w:lang w:val="da-DK"/>
        </w:rPr>
        <w:t xml:space="preserve"> </w:t>
      </w:r>
      <w:proofErr w:type="spellStart"/>
      <w:r w:rsidRPr="00D36EDD">
        <w:rPr>
          <w:lang w:val="da-DK"/>
        </w:rPr>
        <w:t>staggers</w:t>
      </w:r>
      <w:proofErr w:type="spellEnd"/>
      <w:r w:rsidRPr="00D36EDD">
        <w:rPr>
          <w:lang w:val="da-DK"/>
        </w:rPr>
        <w:t xml:space="preserve">. </w:t>
      </w:r>
      <w:r>
        <w:rPr>
          <w:lang w:val="da-DK"/>
        </w:rPr>
        <w:t xml:space="preserve">Note </w:t>
      </w:r>
      <w:proofErr w:type="spellStart"/>
      <w:r>
        <w:rPr>
          <w:lang w:val="da-DK"/>
        </w:rPr>
        <w:t>that</w:t>
      </w:r>
      <w:proofErr w:type="spellEnd"/>
      <w:r>
        <w:rPr>
          <w:lang w:val="da-DK"/>
        </w:rPr>
        <w:t xml:space="preserve"> </w:t>
      </w:r>
      <w:proofErr w:type="spellStart"/>
      <w:r>
        <w:rPr>
          <w:lang w:val="da-DK"/>
        </w:rPr>
        <w:t>e</w:t>
      </w:r>
      <w:r w:rsidRPr="00D36EDD">
        <w:rPr>
          <w:lang w:val="da-DK"/>
        </w:rPr>
        <w:t>ven</w:t>
      </w:r>
      <w:proofErr w:type="spellEnd"/>
      <w:r w:rsidRPr="00D36EDD">
        <w:rPr>
          <w:lang w:val="da-DK"/>
        </w:rPr>
        <w:t xml:space="preserve"> </w:t>
      </w:r>
      <w:proofErr w:type="spellStart"/>
      <w:r w:rsidRPr="00D36EDD">
        <w:rPr>
          <w:lang w:val="da-DK"/>
        </w:rPr>
        <w:t>within</w:t>
      </w:r>
      <w:proofErr w:type="spellEnd"/>
      <w:r w:rsidRPr="00D36EDD">
        <w:rPr>
          <w:lang w:val="da-DK"/>
        </w:rPr>
        <w:t xml:space="preserve"> </w:t>
      </w:r>
      <w:proofErr w:type="spellStart"/>
      <w:r w:rsidRPr="00D36EDD">
        <w:rPr>
          <w:lang w:val="da-DK"/>
        </w:rPr>
        <w:t>each</w:t>
      </w:r>
      <w:proofErr w:type="spellEnd"/>
      <w:r w:rsidRPr="00D36EDD">
        <w:rPr>
          <w:lang w:val="da-DK"/>
        </w:rPr>
        <w:t xml:space="preserve"> of </w:t>
      </w:r>
      <w:proofErr w:type="spellStart"/>
      <w:r w:rsidRPr="00D36EDD">
        <w:rPr>
          <w:lang w:val="da-DK"/>
        </w:rPr>
        <w:t>these</w:t>
      </w:r>
      <w:proofErr w:type="spellEnd"/>
      <w:r w:rsidRPr="00D36EDD">
        <w:rPr>
          <w:lang w:val="da-DK"/>
        </w:rPr>
        <w:t xml:space="preserve"> </w:t>
      </w:r>
      <w:proofErr w:type="spellStart"/>
      <w:r w:rsidRPr="00D36EDD">
        <w:rPr>
          <w:lang w:val="da-DK"/>
        </w:rPr>
        <w:t>different</w:t>
      </w:r>
      <w:proofErr w:type="spellEnd"/>
      <w:r w:rsidRPr="00D36EDD">
        <w:rPr>
          <w:lang w:val="da-DK"/>
        </w:rPr>
        <w:t xml:space="preserve"> </w:t>
      </w:r>
      <w:proofErr w:type="spellStart"/>
      <w:r w:rsidRPr="00D36EDD">
        <w:rPr>
          <w:lang w:val="da-DK"/>
        </w:rPr>
        <w:t>shots</w:t>
      </w:r>
      <w:proofErr w:type="spellEnd"/>
      <w:r w:rsidRPr="00D36EDD">
        <w:rPr>
          <w:lang w:val="da-DK"/>
        </w:rPr>
        <w:t xml:space="preserve"> the </w:t>
      </w:r>
      <w:proofErr w:type="spellStart"/>
      <w:r w:rsidRPr="00D36EDD">
        <w:rPr>
          <w:lang w:val="da-DK"/>
        </w:rPr>
        <w:t>camera</w:t>
      </w:r>
      <w:proofErr w:type="spellEnd"/>
      <w:r w:rsidRPr="00D36EDD">
        <w:rPr>
          <w:lang w:val="da-DK"/>
        </w:rPr>
        <w:t xml:space="preserve"> never stops </w:t>
      </w:r>
      <w:proofErr w:type="spellStart"/>
      <w:r w:rsidRPr="00D36EDD">
        <w:rPr>
          <w:lang w:val="da-DK"/>
        </w:rPr>
        <w:t>moving</w:t>
      </w:r>
      <w:proofErr w:type="spellEnd"/>
      <w:r w:rsidRPr="00D36EDD">
        <w:rPr>
          <w:lang w:val="da-DK"/>
        </w:rPr>
        <w:t xml:space="preserve">. </w:t>
      </w:r>
    </w:p>
    <w:p w14:paraId="76344BB7" w14:textId="77777777" w:rsidR="00C1787B" w:rsidRDefault="00C1787B" w:rsidP="002E4AA1"/>
    <w:p w14:paraId="307AFEDB" w14:textId="2EA8A441" w:rsidR="00E6355C" w:rsidRPr="00C1787B" w:rsidRDefault="00E6355C" w:rsidP="002E4AA1">
      <w:proofErr w:type="spellStart"/>
      <w:r>
        <w:rPr>
          <w:lang w:val="da-DK"/>
        </w:rPr>
        <w:t>Finally</w:t>
      </w:r>
      <w:proofErr w:type="spellEnd"/>
      <w:r>
        <w:rPr>
          <w:lang w:val="da-DK"/>
        </w:rPr>
        <w:t xml:space="preserve">, sound. From the start of </w:t>
      </w:r>
      <w:proofErr w:type="spellStart"/>
      <w:r>
        <w:rPr>
          <w:lang w:val="da-DK"/>
        </w:rPr>
        <w:t>this</w:t>
      </w:r>
      <w:proofErr w:type="spellEnd"/>
      <w:r>
        <w:rPr>
          <w:lang w:val="da-DK"/>
        </w:rPr>
        <w:t xml:space="preserve"> </w:t>
      </w:r>
      <w:proofErr w:type="spellStart"/>
      <w:r>
        <w:rPr>
          <w:lang w:val="da-DK"/>
        </w:rPr>
        <w:t>clip</w:t>
      </w:r>
      <w:proofErr w:type="spellEnd"/>
      <w:r>
        <w:rPr>
          <w:lang w:val="da-DK"/>
        </w:rPr>
        <w:t xml:space="preserve"> </w:t>
      </w:r>
      <w:proofErr w:type="spellStart"/>
      <w:r>
        <w:rPr>
          <w:lang w:val="da-DK"/>
        </w:rPr>
        <w:t>t</w:t>
      </w:r>
      <w:r w:rsidRPr="00D36EDD">
        <w:rPr>
          <w:lang w:val="da-DK"/>
        </w:rPr>
        <w:t>here</w:t>
      </w:r>
      <w:proofErr w:type="spellEnd"/>
      <w:r w:rsidRPr="00D36EDD">
        <w:rPr>
          <w:lang w:val="da-DK"/>
        </w:rPr>
        <w:t xml:space="preserve"> is </w:t>
      </w:r>
      <w:proofErr w:type="spellStart"/>
      <w:r w:rsidRPr="00D36EDD">
        <w:rPr>
          <w:lang w:val="da-DK"/>
        </w:rPr>
        <w:t>eerie</w:t>
      </w:r>
      <w:proofErr w:type="spellEnd"/>
      <w:r w:rsidRPr="00D36EDD">
        <w:rPr>
          <w:lang w:val="da-DK"/>
        </w:rPr>
        <w:t xml:space="preserve"> </w:t>
      </w:r>
      <w:proofErr w:type="spellStart"/>
      <w:r w:rsidRPr="00D36EDD">
        <w:rPr>
          <w:lang w:val="da-DK"/>
        </w:rPr>
        <w:t>echoing</w:t>
      </w:r>
      <w:proofErr w:type="spellEnd"/>
      <w:r w:rsidRPr="00D36EDD">
        <w:rPr>
          <w:lang w:val="da-DK"/>
        </w:rPr>
        <w:t xml:space="preserve"> </w:t>
      </w:r>
      <w:proofErr w:type="spellStart"/>
      <w:r w:rsidRPr="00D36EDD">
        <w:rPr>
          <w:lang w:val="da-DK"/>
        </w:rPr>
        <w:t>nondiegetic</w:t>
      </w:r>
      <w:proofErr w:type="spellEnd"/>
      <w:r w:rsidRPr="00D36EDD">
        <w:rPr>
          <w:lang w:val="da-DK"/>
        </w:rPr>
        <w:t xml:space="preserve"> sound and from </w:t>
      </w:r>
      <w:proofErr w:type="spellStart"/>
      <w:r w:rsidRPr="00D36EDD">
        <w:rPr>
          <w:lang w:val="da-DK"/>
        </w:rPr>
        <w:t>behind</w:t>
      </w:r>
      <w:proofErr w:type="spellEnd"/>
      <w:r w:rsidRPr="00D36EDD">
        <w:rPr>
          <w:lang w:val="da-DK"/>
        </w:rPr>
        <w:t xml:space="preserve"> the </w:t>
      </w:r>
      <w:proofErr w:type="spellStart"/>
      <w:r w:rsidRPr="00D36EDD">
        <w:rPr>
          <w:lang w:val="da-DK"/>
        </w:rPr>
        <w:t>shut</w:t>
      </w:r>
      <w:proofErr w:type="spellEnd"/>
      <w:r w:rsidRPr="00D36EDD">
        <w:rPr>
          <w:lang w:val="da-DK"/>
        </w:rPr>
        <w:t xml:space="preserve"> cafeteria </w:t>
      </w:r>
      <w:proofErr w:type="spellStart"/>
      <w:r w:rsidRPr="00D36EDD">
        <w:rPr>
          <w:lang w:val="da-DK"/>
        </w:rPr>
        <w:t>door</w:t>
      </w:r>
      <w:proofErr w:type="spellEnd"/>
      <w:r w:rsidRPr="00D36EDD">
        <w:rPr>
          <w:lang w:val="da-DK"/>
        </w:rPr>
        <w:t xml:space="preserve"> </w:t>
      </w:r>
      <w:proofErr w:type="spellStart"/>
      <w:r w:rsidRPr="00D36EDD">
        <w:rPr>
          <w:lang w:val="da-DK"/>
        </w:rPr>
        <w:t>uncanny</w:t>
      </w:r>
      <w:proofErr w:type="spellEnd"/>
      <w:r w:rsidRPr="00D36EDD">
        <w:rPr>
          <w:lang w:val="da-DK"/>
        </w:rPr>
        <w:t xml:space="preserve"> </w:t>
      </w:r>
      <w:proofErr w:type="spellStart"/>
      <w:r w:rsidRPr="00D36EDD">
        <w:rPr>
          <w:lang w:val="da-DK"/>
        </w:rPr>
        <w:t>noises</w:t>
      </w:r>
      <w:proofErr w:type="spellEnd"/>
      <w:r w:rsidRPr="00D36EDD">
        <w:rPr>
          <w:lang w:val="da-DK"/>
        </w:rPr>
        <w:t xml:space="preserve"> </w:t>
      </w:r>
      <w:proofErr w:type="spellStart"/>
      <w:r w:rsidRPr="00D36EDD">
        <w:rPr>
          <w:lang w:val="da-DK"/>
        </w:rPr>
        <w:t>such</w:t>
      </w:r>
      <w:proofErr w:type="spellEnd"/>
      <w:r w:rsidRPr="00D36EDD">
        <w:rPr>
          <w:lang w:val="da-DK"/>
        </w:rPr>
        <w:t xml:space="preserve"> as </w:t>
      </w:r>
      <w:proofErr w:type="spellStart"/>
      <w:r w:rsidRPr="00D36EDD">
        <w:rPr>
          <w:lang w:val="da-DK"/>
        </w:rPr>
        <w:t>wheezing</w:t>
      </w:r>
      <w:proofErr w:type="spellEnd"/>
      <w:r w:rsidRPr="00D36EDD">
        <w:rPr>
          <w:lang w:val="da-DK"/>
        </w:rPr>
        <w:t xml:space="preserve"> a</w:t>
      </w:r>
      <w:r w:rsidR="00C1787B">
        <w:rPr>
          <w:lang w:val="da-DK"/>
        </w:rPr>
        <w:t xml:space="preserve">nd </w:t>
      </w:r>
      <w:proofErr w:type="spellStart"/>
      <w:r w:rsidR="00C1787B">
        <w:rPr>
          <w:lang w:val="da-DK"/>
        </w:rPr>
        <w:t>laughing</w:t>
      </w:r>
      <w:proofErr w:type="spellEnd"/>
      <w:r w:rsidR="00C1787B">
        <w:rPr>
          <w:lang w:val="da-DK"/>
        </w:rPr>
        <w:t xml:space="preserve">, </w:t>
      </w:r>
      <w:proofErr w:type="spellStart"/>
      <w:r w:rsidR="00C1787B">
        <w:rPr>
          <w:lang w:val="da-DK"/>
        </w:rPr>
        <w:t>which</w:t>
      </w:r>
      <w:proofErr w:type="spellEnd"/>
      <w:r w:rsidR="00C1787B">
        <w:rPr>
          <w:lang w:val="da-DK"/>
        </w:rPr>
        <w:t xml:space="preserve"> </w:t>
      </w:r>
      <w:proofErr w:type="spellStart"/>
      <w:r w:rsidR="00C1787B">
        <w:rPr>
          <w:lang w:val="da-DK"/>
        </w:rPr>
        <w:t>build</w:t>
      </w:r>
      <w:proofErr w:type="spellEnd"/>
      <w:r w:rsidR="00C1787B">
        <w:rPr>
          <w:lang w:val="da-DK"/>
        </w:rPr>
        <w:t xml:space="preserve"> to a</w:t>
      </w:r>
      <w:r w:rsidRPr="00D36EDD">
        <w:rPr>
          <w:lang w:val="da-DK"/>
        </w:rPr>
        <w:t xml:space="preserve"> crescendo of </w:t>
      </w:r>
      <w:proofErr w:type="spellStart"/>
      <w:r w:rsidRPr="00D36EDD">
        <w:rPr>
          <w:lang w:val="da-DK"/>
        </w:rPr>
        <w:t>banging</w:t>
      </w:r>
      <w:proofErr w:type="spellEnd"/>
      <w:r w:rsidRPr="00D36EDD">
        <w:rPr>
          <w:lang w:val="da-DK"/>
        </w:rPr>
        <w:t xml:space="preserve">.  This is </w:t>
      </w:r>
      <w:proofErr w:type="spellStart"/>
      <w:r w:rsidRPr="00D36EDD">
        <w:rPr>
          <w:lang w:val="da-DK"/>
        </w:rPr>
        <w:t>supported</w:t>
      </w:r>
      <w:proofErr w:type="spellEnd"/>
      <w:r w:rsidRPr="00D36EDD">
        <w:rPr>
          <w:lang w:val="da-DK"/>
        </w:rPr>
        <w:t xml:space="preserve"> by the </w:t>
      </w:r>
      <w:proofErr w:type="spellStart"/>
      <w:r w:rsidRPr="00D36EDD">
        <w:rPr>
          <w:lang w:val="da-DK"/>
        </w:rPr>
        <w:t>other</w:t>
      </w:r>
      <w:proofErr w:type="spellEnd"/>
      <w:r w:rsidRPr="00D36EDD">
        <w:rPr>
          <w:lang w:val="da-DK"/>
        </w:rPr>
        <w:t xml:space="preserve"> </w:t>
      </w:r>
      <w:proofErr w:type="spellStart"/>
      <w:r w:rsidRPr="00D36EDD">
        <w:rPr>
          <w:lang w:val="da-DK"/>
        </w:rPr>
        <w:t>iconic</w:t>
      </w:r>
      <w:proofErr w:type="spellEnd"/>
      <w:r w:rsidRPr="00D36EDD">
        <w:rPr>
          <w:lang w:val="da-DK"/>
        </w:rPr>
        <w:t xml:space="preserve"> </w:t>
      </w:r>
      <w:proofErr w:type="spellStart"/>
      <w:r w:rsidRPr="00D36EDD">
        <w:rPr>
          <w:lang w:val="da-DK"/>
        </w:rPr>
        <w:t>horror</w:t>
      </w:r>
      <w:proofErr w:type="spellEnd"/>
      <w:r w:rsidRPr="00D36EDD">
        <w:rPr>
          <w:lang w:val="da-DK"/>
        </w:rPr>
        <w:t xml:space="preserve"> </w:t>
      </w:r>
      <w:proofErr w:type="spellStart"/>
      <w:r w:rsidRPr="00D36EDD">
        <w:rPr>
          <w:lang w:val="da-DK"/>
        </w:rPr>
        <w:t>movie</w:t>
      </w:r>
      <w:proofErr w:type="spellEnd"/>
      <w:r w:rsidRPr="00D36EDD">
        <w:rPr>
          <w:lang w:val="da-DK"/>
        </w:rPr>
        <w:t xml:space="preserve"> tropes </w:t>
      </w:r>
      <w:proofErr w:type="spellStart"/>
      <w:r w:rsidRPr="00D36EDD">
        <w:rPr>
          <w:lang w:val="da-DK"/>
        </w:rPr>
        <w:t>used</w:t>
      </w:r>
      <w:proofErr w:type="spellEnd"/>
      <w:r w:rsidRPr="00D36EDD">
        <w:rPr>
          <w:lang w:val="da-DK"/>
        </w:rPr>
        <w:t xml:space="preserve">, </w:t>
      </w:r>
      <w:proofErr w:type="spellStart"/>
      <w:r w:rsidRPr="00D36EDD">
        <w:rPr>
          <w:lang w:val="da-DK"/>
        </w:rPr>
        <w:t>such</w:t>
      </w:r>
      <w:proofErr w:type="spellEnd"/>
      <w:r w:rsidRPr="00D36EDD">
        <w:rPr>
          <w:lang w:val="da-DK"/>
        </w:rPr>
        <w:t xml:space="preserve"> as </w:t>
      </w:r>
      <w:proofErr w:type="spellStart"/>
      <w:r w:rsidRPr="00D36EDD">
        <w:rPr>
          <w:lang w:val="da-DK"/>
        </w:rPr>
        <w:t>deep</w:t>
      </w:r>
      <w:proofErr w:type="spellEnd"/>
      <w:r w:rsidRPr="00D36EDD">
        <w:rPr>
          <w:lang w:val="da-DK"/>
        </w:rPr>
        <w:t xml:space="preserve"> </w:t>
      </w:r>
      <w:proofErr w:type="spellStart"/>
      <w:r w:rsidRPr="00D36EDD">
        <w:rPr>
          <w:lang w:val="da-DK"/>
        </w:rPr>
        <w:t>shad</w:t>
      </w:r>
      <w:r w:rsidR="00C1787B">
        <w:rPr>
          <w:lang w:val="da-DK"/>
        </w:rPr>
        <w:t>ows</w:t>
      </w:r>
      <w:proofErr w:type="spellEnd"/>
      <w:r w:rsidR="00C1787B">
        <w:rPr>
          <w:lang w:val="da-DK"/>
        </w:rPr>
        <w:t xml:space="preserve"> </w:t>
      </w:r>
      <w:proofErr w:type="spellStart"/>
      <w:r w:rsidR="00C1787B">
        <w:rPr>
          <w:lang w:val="da-DK"/>
        </w:rPr>
        <w:t>throughout</w:t>
      </w:r>
      <w:proofErr w:type="spellEnd"/>
      <w:r w:rsidR="00C1787B">
        <w:rPr>
          <w:lang w:val="da-DK"/>
        </w:rPr>
        <w:t xml:space="preserve"> and the</w:t>
      </w:r>
      <w:r w:rsidRPr="00D36EDD">
        <w:rPr>
          <w:lang w:val="da-DK"/>
        </w:rPr>
        <w:t xml:space="preserve"> long-</w:t>
      </w:r>
      <w:proofErr w:type="spellStart"/>
      <w:r w:rsidRPr="00D36EDD">
        <w:rPr>
          <w:lang w:val="da-DK"/>
        </w:rPr>
        <w:t>nailed</w:t>
      </w:r>
      <w:proofErr w:type="spellEnd"/>
      <w:r w:rsidRPr="00D36EDD">
        <w:rPr>
          <w:lang w:val="da-DK"/>
        </w:rPr>
        <w:t xml:space="preserve"> </w:t>
      </w:r>
      <w:proofErr w:type="spellStart"/>
      <w:r w:rsidRPr="00D36EDD">
        <w:rPr>
          <w:lang w:val="da-DK"/>
        </w:rPr>
        <w:t>hands</w:t>
      </w:r>
      <w:proofErr w:type="spellEnd"/>
      <w:r w:rsidRPr="00D36EDD">
        <w:rPr>
          <w:lang w:val="da-DK"/>
        </w:rPr>
        <w:t xml:space="preserve"> </w:t>
      </w:r>
      <w:proofErr w:type="spellStart"/>
      <w:r w:rsidRPr="00D36EDD">
        <w:rPr>
          <w:lang w:val="da-DK"/>
        </w:rPr>
        <w:t>that</w:t>
      </w:r>
      <w:proofErr w:type="spellEnd"/>
      <w:r w:rsidRPr="00D36EDD">
        <w:rPr>
          <w:lang w:val="da-DK"/>
        </w:rPr>
        <w:t xml:space="preserve"> </w:t>
      </w:r>
      <w:proofErr w:type="spellStart"/>
      <w:r w:rsidRPr="00D36EDD">
        <w:rPr>
          <w:lang w:val="da-DK"/>
        </w:rPr>
        <w:t>reach</w:t>
      </w:r>
      <w:proofErr w:type="spellEnd"/>
      <w:r w:rsidRPr="00D36EDD">
        <w:rPr>
          <w:lang w:val="da-DK"/>
        </w:rPr>
        <w:t xml:space="preserve"> out for </w:t>
      </w:r>
      <w:proofErr w:type="spellStart"/>
      <w:r w:rsidRPr="00D36EDD">
        <w:rPr>
          <w:lang w:val="da-DK"/>
        </w:rPr>
        <w:t>us</w:t>
      </w:r>
      <w:proofErr w:type="spellEnd"/>
      <w:r w:rsidRPr="00D36EDD">
        <w:rPr>
          <w:lang w:val="da-DK"/>
        </w:rPr>
        <w:t xml:space="preserve">. </w:t>
      </w:r>
    </w:p>
    <w:p w14:paraId="798FDAEA" w14:textId="77777777" w:rsidR="00E6355C" w:rsidRPr="00D36EDD" w:rsidRDefault="00E6355C" w:rsidP="00562F56">
      <w:pPr>
        <w:rPr>
          <w:b/>
          <w:bCs/>
          <w:lang w:val="da-DK"/>
        </w:rPr>
      </w:pPr>
    </w:p>
    <w:p w14:paraId="0C3E6582" w14:textId="149923A0" w:rsidR="00E6355C" w:rsidRDefault="00A50EFC" w:rsidP="00562F56">
      <w:pPr>
        <w:rPr>
          <w:b/>
          <w:bCs/>
        </w:rPr>
      </w:pPr>
      <w:r>
        <w:rPr>
          <w:b/>
          <w:bCs/>
        </w:rPr>
        <w:t>INSERT FIG 4</w:t>
      </w:r>
    </w:p>
    <w:p w14:paraId="769A32BB" w14:textId="77777777" w:rsidR="00A50EFC" w:rsidRPr="008358F4" w:rsidRDefault="00A50EFC" w:rsidP="00562F56">
      <w:pPr>
        <w:rPr>
          <w:b/>
          <w:bCs/>
          <w:lang w:val="da-DK"/>
        </w:rPr>
      </w:pPr>
    </w:p>
    <w:p w14:paraId="50C8DE34" w14:textId="0061859C" w:rsidR="00E6355C" w:rsidRDefault="00E6355C" w:rsidP="00562F56">
      <w:pPr>
        <w:rPr>
          <w:lang w:val="da-DK"/>
        </w:rPr>
      </w:pPr>
      <w:r w:rsidRPr="00D36EDD">
        <w:rPr>
          <w:lang w:val="da-DK"/>
        </w:rPr>
        <w:t xml:space="preserve">By </w:t>
      </w:r>
      <w:proofErr w:type="spellStart"/>
      <w:r w:rsidRPr="00D36EDD">
        <w:rPr>
          <w:lang w:val="da-DK"/>
        </w:rPr>
        <w:t>contrast</w:t>
      </w:r>
      <w:proofErr w:type="spellEnd"/>
      <w:r w:rsidRPr="00D36EDD">
        <w:rPr>
          <w:lang w:val="da-DK"/>
        </w:rPr>
        <w:t xml:space="preserve">, the cafeteria </w:t>
      </w:r>
      <w:proofErr w:type="spellStart"/>
      <w:r w:rsidRPr="00D36EDD">
        <w:rPr>
          <w:lang w:val="da-DK"/>
        </w:rPr>
        <w:t>door</w:t>
      </w:r>
      <w:proofErr w:type="spellEnd"/>
      <w:r w:rsidRPr="00D36EDD">
        <w:rPr>
          <w:lang w:val="da-DK"/>
        </w:rPr>
        <w:t xml:space="preserve"> is </w:t>
      </w:r>
      <w:proofErr w:type="spellStart"/>
      <w:r w:rsidRPr="00D36EDD">
        <w:rPr>
          <w:lang w:val="da-DK"/>
        </w:rPr>
        <w:t>opened</w:t>
      </w:r>
      <w:proofErr w:type="spellEnd"/>
      <w:r w:rsidRPr="00D36EDD">
        <w:rPr>
          <w:lang w:val="da-DK"/>
        </w:rPr>
        <w:t xml:space="preserve"> in the </w:t>
      </w:r>
      <w:proofErr w:type="spellStart"/>
      <w:r w:rsidRPr="00D36EDD">
        <w:rPr>
          <w:lang w:val="da-DK"/>
        </w:rPr>
        <w:t>comic</w:t>
      </w:r>
      <w:proofErr w:type="spellEnd"/>
      <w:r w:rsidR="00B13CFA">
        <w:rPr>
          <w:lang w:val="da-DK"/>
        </w:rPr>
        <w:t xml:space="preserve"> (</w:t>
      </w:r>
      <w:proofErr w:type="spellStart"/>
      <w:r w:rsidR="00B13CFA">
        <w:rPr>
          <w:lang w:val="da-DK"/>
        </w:rPr>
        <w:t>see</w:t>
      </w:r>
      <w:proofErr w:type="spellEnd"/>
      <w:r w:rsidR="00B13CFA">
        <w:rPr>
          <w:lang w:val="da-DK"/>
        </w:rPr>
        <w:t xml:space="preserve"> fig. 4</w:t>
      </w:r>
      <w:r>
        <w:rPr>
          <w:lang w:val="da-DK"/>
        </w:rPr>
        <w:t xml:space="preserve"> </w:t>
      </w:r>
      <w:proofErr w:type="spellStart"/>
      <w:r>
        <w:rPr>
          <w:lang w:val="da-DK"/>
        </w:rPr>
        <w:t>above</w:t>
      </w:r>
      <w:proofErr w:type="spellEnd"/>
      <w:r>
        <w:rPr>
          <w:lang w:val="da-DK"/>
        </w:rPr>
        <w:t>)</w:t>
      </w:r>
      <w:r w:rsidRPr="00D36EDD">
        <w:rPr>
          <w:lang w:val="da-DK"/>
        </w:rPr>
        <w:t xml:space="preserve">. This is the </w:t>
      </w:r>
      <w:proofErr w:type="spellStart"/>
      <w:r w:rsidRPr="00D36EDD">
        <w:rPr>
          <w:lang w:val="da-DK"/>
        </w:rPr>
        <w:t>second</w:t>
      </w:r>
      <w:proofErr w:type="spellEnd"/>
      <w:r w:rsidRPr="00D36EDD">
        <w:rPr>
          <w:lang w:val="da-DK"/>
        </w:rPr>
        <w:t xml:space="preserve"> </w:t>
      </w:r>
      <w:proofErr w:type="spellStart"/>
      <w:r w:rsidRPr="00D36EDD">
        <w:rPr>
          <w:lang w:val="da-DK"/>
        </w:rPr>
        <w:t>splash</w:t>
      </w:r>
      <w:proofErr w:type="spellEnd"/>
      <w:r w:rsidRPr="00D36EDD">
        <w:rPr>
          <w:lang w:val="da-DK"/>
        </w:rPr>
        <w:t xml:space="preserve"> page of the </w:t>
      </w:r>
      <w:proofErr w:type="spellStart"/>
      <w:r w:rsidRPr="00D36EDD">
        <w:rPr>
          <w:lang w:val="da-DK"/>
        </w:rPr>
        <w:t>issue</w:t>
      </w:r>
      <w:proofErr w:type="spellEnd"/>
      <w:r w:rsidRPr="00D36EDD">
        <w:rPr>
          <w:lang w:val="da-DK"/>
        </w:rPr>
        <w:t xml:space="preserve">, and </w:t>
      </w:r>
      <w:proofErr w:type="spellStart"/>
      <w:r w:rsidRPr="00D36EDD">
        <w:rPr>
          <w:lang w:val="da-DK"/>
        </w:rPr>
        <w:t>takes</w:t>
      </w:r>
      <w:proofErr w:type="spellEnd"/>
      <w:r w:rsidRPr="00D36EDD">
        <w:rPr>
          <w:lang w:val="da-DK"/>
        </w:rPr>
        <w:t xml:space="preserve"> </w:t>
      </w:r>
      <w:proofErr w:type="spellStart"/>
      <w:r w:rsidRPr="00D36EDD">
        <w:rPr>
          <w:lang w:val="da-DK"/>
        </w:rPr>
        <w:t>place</w:t>
      </w:r>
      <w:proofErr w:type="spellEnd"/>
      <w:r w:rsidRPr="00D36EDD">
        <w:rPr>
          <w:lang w:val="da-DK"/>
        </w:rPr>
        <w:t xml:space="preserve"> </w:t>
      </w:r>
      <w:proofErr w:type="spellStart"/>
      <w:r w:rsidRPr="00D36EDD">
        <w:rPr>
          <w:lang w:val="da-DK"/>
        </w:rPr>
        <w:t>after</w:t>
      </w:r>
      <w:proofErr w:type="spellEnd"/>
      <w:r w:rsidRPr="00D36EDD">
        <w:rPr>
          <w:lang w:val="da-DK"/>
        </w:rPr>
        <w:t xml:space="preserve"> a page </w:t>
      </w:r>
      <w:proofErr w:type="spellStart"/>
      <w:r w:rsidRPr="00D36EDD">
        <w:rPr>
          <w:lang w:val="da-DK"/>
        </w:rPr>
        <w:t>turn</w:t>
      </w:r>
      <w:proofErr w:type="spellEnd"/>
      <w:r w:rsidRPr="00D36EDD">
        <w:rPr>
          <w:lang w:val="da-DK"/>
        </w:rPr>
        <w:t xml:space="preserve">, to </w:t>
      </w:r>
      <w:proofErr w:type="spellStart"/>
      <w:r w:rsidRPr="00D36EDD">
        <w:rPr>
          <w:lang w:val="da-DK"/>
        </w:rPr>
        <w:t>increase</w:t>
      </w:r>
      <w:proofErr w:type="spellEnd"/>
      <w:r w:rsidRPr="00D36EDD">
        <w:rPr>
          <w:lang w:val="da-DK"/>
        </w:rPr>
        <w:t xml:space="preserve"> </w:t>
      </w:r>
      <w:proofErr w:type="spellStart"/>
      <w:r w:rsidRPr="00D36EDD">
        <w:rPr>
          <w:lang w:val="da-DK"/>
        </w:rPr>
        <w:t>suspense</w:t>
      </w:r>
      <w:proofErr w:type="spellEnd"/>
      <w:r w:rsidRPr="00D36EDD">
        <w:rPr>
          <w:lang w:val="da-DK"/>
        </w:rPr>
        <w:t xml:space="preserve">.  Thus it </w:t>
      </w:r>
      <w:proofErr w:type="spellStart"/>
      <w:r w:rsidRPr="00D36EDD">
        <w:rPr>
          <w:lang w:val="da-DK"/>
        </w:rPr>
        <w:t>relies</w:t>
      </w:r>
      <w:proofErr w:type="spellEnd"/>
      <w:r w:rsidRPr="00D36EDD">
        <w:rPr>
          <w:lang w:val="da-DK"/>
        </w:rPr>
        <w:t xml:space="preserve"> upon page layout for </w:t>
      </w:r>
      <w:proofErr w:type="spellStart"/>
      <w:r w:rsidRPr="00D36EDD">
        <w:rPr>
          <w:lang w:val="da-DK"/>
        </w:rPr>
        <w:t>impact</w:t>
      </w:r>
      <w:proofErr w:type="spellEnd"/>
      <w:r w:rsidRPr="00D36EDD">
        <w:rPr>
          <w:lang w:val="da-DK"/>
        </w:rPr>
        <w:t xml:space="preserve">. </w:t>
      </w:r>
    </w:p>
    <w:p w14:paraId="450150A6" w14:textId="77777777" w:rsidR="00E6355C" w:rsidRPr="00D36EDD" w:rsidRDefault="00E6355C" w:rsidP="00562F56">
      <w:pPr>
        <w:rPr>
          <w:lang w:val="da-DK"/>
        </w:rPr>
      </w:pPr>
    </w:p>
    <w:p w14:paraId="5E7FCF63" w14:textId="77777777" w:rsidR="00E6355C" w:rsidRDefault="00E6355C" w:rsidP="00562F56">
      <w:pPr>
        <w:rPr>
          <w:lang w:val="da-DK"/>
        </w:rPr>
      </w:pPr>
      <w:r w:rsidRPr="00D36EDD">
        <w:rPr>
          <w:lang w:val="da-DK"/>
        </w:rPr>
        <w:t xml:space="preserve">Stephen </w:t>
      </w:r>
      <w:proofErr w:type="spellStart"/>
      <w:r w:rsidRPr="00D36EDD">
        <w:rPr>
          <w:lang w:val="da-DK"/>
        </w:rPr>
        <w:t>O’Donnell</w:t>
      </w:r>
      <w:proofErr w:type="spellEnd"/>
      <w:r w:rsidRPr="00D36EDD">
        <w:rPr>
          <w:lang w:val="da-DK"/>
        </w:rPr>
        <w:t xml:space="preserve"> </w:t>
      </w:r>
      <w:r>
        <w:rPr>
          <w:lang w:val="da-DK"/>
        </w:rPr>
        <w:t xml:space="preserve">(2015) </w:t>
      </w:r>
      <w:proofErr w:type="spellStart"/>
      <w:r w:rsidRPr="00D36EDD">
        <w:rPr>
          <w:lang w:val="da-DK"/>
        </w:rPr>
        <w:t>compares</w:t>
      </w:r>
      <w:proofErr w:type="spellEnd"/>
      <w:r w:rsidRPr="00D36EDD">
        <w:rPr>
          <w:lang w:val="da-DK"/>
        </w:rPr>
        <w:t xml:space="preserve"> </w:t>
      </w:r>
      <w:proofErr w:type="spellStart"/>
      <w:r w:rsidRPr="00D36EDD">
        <w:rPr>
          <w:lang w:val="da-DK"/>
        </w:rPr>
        <w:t>this</w:t>
      </w:r>
      <w:proofErr w:type="spellEnd"/>
      <w:r w:rsidRPr="00D36EDD">
        <w:rPr>
          <w:lang w:val="da-DK"/>
        </w:rPr>
        <w:t xml:space="preserve"> image to the </w:t>
      </w:r>
      <w:proofErr w:type="spellStart"/>
      <w:r w:rsidRPr="00D36EDD">
        <w:rPr>
          <w:lang w:val="da-DK"/>
        </w:rPr>
        <w:t>first</w:t>
      </w:r>
      <w:proofErr w:type="spellEnd"/>
      <w:r w:rsidRPr="00D36EDD">
        <w:rPr>
          <w:lang w:val="da-DK"/>
        </w:rPr>
        <w:t xml:space="preserve"> </w:t>
      </w:r>
      <w:proofErr w:type="spellStart"/>
      <w:r w:rsidRPr="00D36EDD">
        <w:rPr>
          <w:lang w:val="da-DK"/>
        </w:rPr>
        <w:t>splash</w:t>
      </w:r>
      <w:proofErr w:type="spellEnd"/>
      <w:r w:rsidRPr="00D36EDD">
        <w:rPr>
          <w:lang w:val="da-DK"/>
        </w:rPr>
        <w:t xml:space="preserve"> page in the </w:t>
      </w:r>
      <w:proofErr w:type="spellStart"/>
      <w:r w:rsidRPr="00D36EDD">
        <w:rPr>
          <w:lang w:val="da-DK"/>
        </w:rPr>
        <w:t>comic</w:t>
      </w:r>
      <w:proofErr w:type="spellEnd"/>
      <w:r w:rsidRPr="00D36EDD">
        <w:rPr>
          <w:lang w:val="da-DK"/>
        </w:rPr>
        <w:t xml:space="preserve"> (</w:t>
      </w:r>
      <w:proofErr w:type="spellStart"/>
      <w:r w:rsidRPr="00D36EDD">
        <w:rPr>
          <w:lang w:val="da-DK"/>
        </w:rPr>
        <w:t>where</w:t>
      </w:r>
      <w:proofErr w:type="spellEnd"/>
      <w:r w:rsidRPr="00D36EDD">
        <w:rPr>
          <w:lang w:val="da-DK"/>
        </w:rPr>
        <w:t xml:space="preserve"> Rick </w:t>
      </w:r>
      <w:proofErr w:type="spellStart"/>
      <w:r w:rsidRPr="00D36EDD">
        <w:rPr>
          <w:lang w:val="da-DK"/>
        </w:rPr>
        <w:t>wakes</w:t>
      </w:r>
      <w:proofErr w:type="spellEnd"/>
      <w:r w:rsidRPr="00D36EDD">
        <w:rPr>
          <w:lang w:val="da-DK"/>
        </w:rPr>
        <w:t xml:space="preserve"> up in hospital)</w:t>
      </w:r>
      <w:r>
        <w:rPr>
          <w:lang w:val="da-DK"/>
        </w:rPr>
        <w:t xml:space="preserve"> and points out </w:t>
      </w:r>
      <w:proofErr w:type="spellStart"/>
      <w:r>
        <w:rPr>
          <w:lang w:val="da-DK"/>
        </w:rPr>
        <w:t>its</w:t>
      </w:r>
      <w:proofErr w:type="spellEnd"/>
      <w:r>
        <w:rPr>
          <w:lang w:val="da-DK"/>
        </w:rPr>
        <w:t xml:space="preserve"> </w:t>
      </w:r>
      <w:proofErr w:type="spellStart"/>
      <w:r>
        <w:rPr>
          <w:lang w:val="da-DK"/>
        </w:rPr>
        <w:t>use</w:t>
      </w:r>
      <w:proofErr w:type="spellEnd"/>
      <w:r>
        <w:rPr>
          <w:lang w:val="da-DK"/>
        </w:rPr>
        <w:t xml:space="preserve"> of </w:t>
      </w:r>
      <w:proofErr w:type="spellStart"/>
      <w:r>
        <w:rPr>
          <w:lang w:val="da-DK"/>
        </w:rPr>
        <w:t>perspective</w:t>
      </w:r>
      <w:proofErr w:type="spellEnd"/>
      <w:r>
        <w:rPr>
          <w:lang w:val="da-DK"/>
        </w:rPr>
        <w:t xml:space="preserve"> and point of </w:t>
      </w:r>
      <w:proofErr w:type="spellStart"/>
      <w:r>
        <w:rPr>
          <w:lang w:val="da-DK"/>
        </w:rPr>
        <w:t>view</w:t>
      </w:r>
      <w:proofErr w:type="spellEnd"/>
      <w:r w:rsidRPr="00D36EDD">
        <w:rPr>
          <w:lang w:val="da-DK"/>
        </w:rPr>
        <w:t>.</w:t>
      </w:r>
      <w:r>
        <w:rPr>
          <w:lang w:val="da-DK"/>
        </w:rPr>
        <w:t xml:space="preserve"> </w:t>
      </w:r>
      <w:r w:rsidRPr="00D36EDD">
        <w:rPr>
          <w:lang w:val="da-DK"/>
        </w:rPr>
        <w:t xml:space="preserve">He </w:t>
      </w:r>
      <w:proofErr w:type="spellStart"/>
      <w:r w:rsidRPr="00D36EDD">
        <w:rPr>
          <w:lang w:val="da-DK"/>
        </w:rPr>
        <w:t>says</w:t>
      </w:r>
      <w:proofErr w:type="spellEnd"/>
      <w:r w:rsidRPr="00D36EDD">
        <w:rPr>
          <w:lang w:val="da-DK"/>
        </w:rPr>
        <w:t xml:space="preserve"> </w:t>
      </w:r>
      <w:proofErr w:type="spellStart"/>
      <w:r w:rsidRPr="00D36EDD">
        <w:rPr>
          <w:lang w:val="da-DK"/>
        </w:rPr>
        <w:t>that</w:t>
      </w:r>
      <w:proofErr w:type="spellEnd"/>
      <w:r w:rsidRPr="00D36EDD">
        <w:rPr>
          <w:lang w:val="da-DK"/>
        </w:rPr>
        <w:t>:</w:t>
      </w:r>
    </w:p>
    <w:p w14:paraId="6843F60F" w14:textId="77777777" w:rsidR="00E6355C" w:rsidRDefault="00E6355C" w:rsidP="00562F56">
      <w:pPr>
        <w:rPr>
          <w:lang w:val="da-DK"/>
        </w:rPr>
      </w:pPr>
    </w:p>
    <w:p w14:paraId="12438946" w14:textId="77777777" w:rsidR="00E6355C" w:rsidRDefault="00E6355C" w:rsidP="00304327">
      <w:pPr>
        <w:ind w:left="720" w:right="926"/>
        <w:rPr>
          <w:lang w:val="da-DK"/>
        </w:rPr>
      </w:pPr>
      <w:r w:rsidRPr="00D36EDD">
        <w:rPr>
          <w:lang w:val="da-DK"/>
        </w:rPr>
        <w:t xml:space="preserve">The </w:t>
      </w:r>
      <w:proofErr w:type="spellStart"/>
      <w:r w:rsidRPr="00D36EDD">
        <w:rPr>
          <w:lang w:val="da-DK"/>
        </w:rPr>
        <w:t>reader’s</w:t>
      </w:r>
      <w:proofErr w:type="spellEnd"/>
      <w:r w:rsidRPr="00D36EDD">
        <w:rPr>
          <w:lang w:val="da-DK"/>
        </w:rPr>
        <w:t xml:space="preserve"> point of </w:t>
      </w:r>
      <w:proofErr w:type="spellStart"/>
      <w:r w:rsidRPr="00D36EDD">
        <w:rPr>
          <w:lang w:val="da-DK"/>
        </w:rPr>
        <w:t>view</w:t>
      </w:r>
      <w:proofErr w:type="spellEnd"/>
      <w:r w:rsidRPr="00D36EDD">
        <w:rPr>
          <w:lang w:val="da-DK"/>
        </w:rPr>
        <w:t xml:space="preserve"> is </w:t>
      </w:r>
      <w:proofErr w:type="spellStart"/>
      <w:r w:rsidRPr="00D36EDD">
        <w:rPr>
          <w:lang w:val="da-DK"/>
        </w:rPr>
        <w:t>drawn</w:t>
      </w:r>
      <w:proofErr w:type="spellEnd"/>
      <w:r w:rsidRPr="00D36EDD">
        <w:rPr>
          <w:lang w:val="da-DK"/>
        </w:rPr>
        <w:t xml:space="preserve"> to the zombie (or is it just a </w:t>
      </w:r>
      <w:proofErr w:type="spellStart"/>
      <w:r w:rsidRPr="00D36EDD">
        <w:rPr>
          <w:lang w:val="da-DK"/>
        </w:rPr>
        <w:t>corpse</w:t>
      </w:r>
      <w:proofErr w:type="spellEnd"/>
      <w:r w:rsidRPr="00D36EDD">
        <w:rPr>
          <w:lang w:val="da-DK"/>
        </w:rPr>
        <w:t xml:space="preserve">?) </w:t>
      </w:r>
      <w:proofErr w:type="spellStart"/>
      <w:r w:rsidRPr="00D36EDD">
        <w:rPr>
          <w:lang w:val="da-DK"/>
        </w:rPr>
        <w:t>slumped</w:t>
      </w:r>
      <w:proofErr w:type="spellEnd"/>
      <w:r w:rsidRPr="00D36EDD">
        <w:rPr>
          <w:lang w:val="da-DK"/>
        </w:rPr>
        <w:t xml:space="preserve"> over the </w:t>
      </w:r>
      <w:proofErr w:type="spellStart"/>
      <w:r w:rsidRPr="00D36EDD">
        <w:rPr>
          <w:lang w:val="da-DK"/>
        </w:rPr>
        <w:t>counter</w:t>
      </w:r>
      <w:proofErr w:type="spellEnd"/>
      <w:r w:rsidRPr="00D36EDD">
        <w:rPr>
          <w:lang w:val="da-DK"/>
        </w:rPr>
        <w:t xml:space="preserve"> at the far end of the </w:t>
      </w:r>
      <w:proofErr w:type="spellStart"/>
      <w:r w:rsidRPr="00D36EDD">
        <w:rPr>
          <w:lang w:val="da-DK"/>
        </w:rPr>
        <w:t>room</w:t>
      </w:r>
      <w:proofErr w:type="spellEnd"/>
      <w:r w:rsidRPr="00D36EDD">
        <w:rPr>
          <w:lang w:val="da-DK"/>
        </w:rPr>
        <w:t xml:space="preserve">, </w:t>
      </w:r>
      <w:proofErr w:type="spellStart"/>
      <w:r w:rsidRPr="00D36EDD">
        <w:rPr>
          <w:lang w:val="da-DK"/>
        </w:rPr>
        <w:t>through</w:t>
      </w:r>
      <w:proofErr w:type="spellEnd"/>
      <w:r w:rsidRPr="00D36EDD">
        <w:rPr>
          <w:lang w:val="da-DK"/>
        </w:rPr>
        <w:t xml:space="preserve"> the </w:t>
      </w:r>
      <w:proofErr w:type="spellStart"/>
      <w:r w:rsidRPr="00D36EDD">
        <w:rPr>
          <w:lang w:val="da-DK"/>
        </w:rPr>
        <w:t>use</w:t>
      </w:r>
      <w:proofErr w:type="spellEnd"/>
      <w:r w:rsidRPr="00D36EDD">
        <w:rPr>
          <w:lang w:val="da-DK"/>
        </w:rPr>
        <w:t xml:space="preserve"> of </w:t>
      </w:r>
      <w:proofErr w:type="spellStart"/>
      <w:r w:rsidRPr="00D36EDD">
        <w:rPr>
          <w:lang w:val="da-DK"/>
        </w:rPr>
        <w:t>ceiling</w:t>
      </w:r>
      <w:proofErr w:type="spellEnd"/>
      <w:r w:rsidRPr="00D36EDD">
        <w:rPr>
          <w:lang w:val="da-DK"/>
        </w:rPr>
        <w:t xml:space="preserve"> </w:t>
      </w:r>
      <w:proofErr w:type="spellStart"/>
      <w:r w:rsidRPr="00D36EDD">
        <w:rPr>
          <w:lang w:val="da-DK"/>
        </w:rPr>
        <w:t>tiles</w:t>
      </w:r>
      <w:proofErr w:type="spellEnd"/>
      <w:r w:rsidRPr="00D36EDD">
        <w:rPr>
          <w:lang w:val="da-DK"/>
        </w:rPr>
        <w:t xml:space="preserve"> </w:t>
      </w:r>
      <w:proofErr w:type="spellStart"/>
      <w:r w:rsidRPr="00D36EDD">
        <w:rPr>
          <w:lang w:val="da-DK"/>
        </w:rPr>
        <w:t>moving</w:t>
      </w:r>
      <w:proofErr w:type="spellEnd"/>
      <w:r w:rsidRPr="00D36EDD">
        <w:rPr>
          <w:lang w:val="da-DK"/>
        </w:rPr>
        <w:t xml:space="preserve"> </w:t>
      </w:r>
      <w:proofErr w:type="spellStart"/>
      <w:r w:rsidRPr="00D36EDD">
        <w:rPr>
          <w:lang w:val="da-DK"/>
        </w:rPr>
        <w:t>towards</w:t>
      </w:r>
      <w:proofErr w:type="spellEnd"/>
      <w:r w:rsidRPr="00D36EDD">
        <w:rPr>
          <w:lang w:val="da-DK"/>
        </w:rPr>
        <w:t xml:space="preserve"> a </w:t>
      </w:r>
      <w:proofErr w:type="spellStart"/>
      <w:r w:rsidRPr="00D36EDD">
        <w:rPr>
          <w:lang w:val="da-DK"/>
        </w:rPr>
        <w:t>vanishing</w:t>
      </w:r>
      <w:proofErr w:type="spellEnd"/>
      <w:r w:rsidRPr="00D36EDD">
        <w:rPr>
          <w:lang w:val="da-DK"/>
        </w:rPr>
        <w:t xml:space="preserve"> point [and] the </w:t>
      </w:r>
      <w:proofErr w:type="spellStart"/>
      <w:r w:rsidRPr="00D36EDD">
        <w:rPr>
          <w:lang w:val="da-DK"/>
        </w:rPr>
        <w:t>placing</w:t>
      </w:r>
      <w:proofErr w:type="spellEnd"/>
      <w:r w:rsidRPr="00D36EDD">
        <w:rPr>
          <w:lang w:val="da-DK"/>
        </w:rPr>
        <w:t xml:space="preserve"> of </w:t>
      </w:r>
      <w:proofErr w:type="spellStart"/>
      <w:r w:rsidRPr="00D36EDD">
        <w:rPr>
          <w:lang w:val="da-DK"/>
        </w:rPr>
        <w:t>straight</w:t>
      </w:r>
      <w:proofErr w:type="spellEnd"/>
      <w:r w:rsidRPr="00D36EDD">
        <w:rPr>
          <w:lang w:val="da-DK"/>
        </w:rPr>
        <w:t xml:space="preserve"> </w:t>
      </w:r>
      <w:proofErr w:type="spellStart"/>
      <w:r w:rsidRPr="00D36EDD">
        <w:rPr>
          <w:lang w:val="da-DK"/>
        </w:rPr>
        <w:t>edges</w:t>
      </w:r>
      <w:proofErr w:type="spellEnd"/>
      <w:r w:rsidRPr="00D36EDD">
        <w:rPr>
          <w:lang w:val="da-DK"/>
        </w:rPr>
        <w:t xml:space="preserve"> and notable zombies </w:t>
      </w:r>
      <w:proofErr w:type="spellStart"/>
      <w:r w:rsidRPr="00D36EDD">
        <w:rPr>
          <w:lang w:val="da-DK"/>
        </w:rPr>
        <w:t>around</w:t>
      </w:r>
      <w:proofErr w:type="spellEnd"/>
      <w:r w:rsidRPr="00D36EDD">
        <w:rPr>
          <w:lang w:val="da-DK"/>
        </w:rPr>
        <w:t xml:space="preserve"> the </w:t>
      </w:r>
      <w:proofErr w:type="spellStart"/>
      <w:r w:rsidRPr="00D36EDD">
        <w:rPr>
          <w:lang w:val="da-DK"/>
        </w:rPr>
        <w:t>room</w:t>
      </w:r>
      <w:proofErr w:type="spellEnd"/>
      <w:r w:rsidRPr="00D36EDD">
        <w:rPr>
          <w:lang w:val="da-DK"/>
        </w:rPr>
        <w:t xml:space="preserve">. […] The </w:t>
      </w:r>
      <w:proofErr w:type="spellStart"/>
      <w:r w:rsidRPr="00D36EDD">
        <w:rPr>
          <w:lang w:val="da-DK"/>
        </w:rPr>
        <w:t>presence</w:t>
      </w:r>
      <w:proofErr w:type="spellEnd"/>
      <w:r w:rsidRPr="00D36EDD">
        <w:rPr>
          <w:lang w:val="da-DK"/>
        </w:rPr>
        <w:t xml:space="preserve"> of the large zombie on the </w:t>
      </w:r>
      <w:proofErr w:type="spellStart"/>
      <w:r w:rsidRPr="00D36EDD">
        <w:rPr>
          <w:lang w:val="da-DK"/>
        </w:rPr>
        <w:t>left</w:t>
      </w:r>
      <w:proofErr w:type="spellEnd"/>
      <w:r w:rsidRPr="00D36EDD">
        <w:rPr>
          <w:lang w:val="da-DK"/>
        </w:rPr>
        <w:t xml:space="preserve"> […] </w:t>
      </w:r>
      <w:proofErr w:type="spellStart"/>
      <w:r w:rsidRPr="00D36EDD">
        <w:rPr>
          <w:lang w:val="da-DK"/>
        </w:rPr>
        <w:t>outside</w:t>
      </w:r>
      <w:proofErr w:type="spellEnd"/>
      <w:r w:rsidRPr="00D36EDD">
        <w:rPr>
          <w:lang w:val="da-DK"/>
        </w:rPr>
        <w:t xml:space="preserve"> the </w:t>
      </w:r>
      <w:proofErr w:type="spellStart"/>
      <w:r w:rsidRPr="00D36EDD">
        <w:rPr>
          <w:lang w:val="da-DK"/>
        </w:rPr>
        <w:t>focus</w:t>
      </w:r>
      <w:proofErr w:type="spellEnd"/>
      <w:r w:rsidRPr="00D36EDD">
        <w:rPr>
          <w:lang w:val="da-DK"/>
        </w:rPr>
        <w:t xml:space="preserve"> of the image </w:t>
      </w:r>
      <w:proofErr w:type="spellStart"/>
      <w:r w:rsidRPr="00D36EDD">
        <w:rPr>
          <w:lang w:val="da-DK"/>
        </w:rPr>
        <w:t>makes</w:t>
      </w:r>
      <w:proofErr w:type="spellEnd"/>
      <w:r w:rsidRPr="00D36EDD">
        <w:rPr>
          <w:lang w:val="da-DK"/>
        </w:rPr>
        <w:t xml:space="preserve"> </w:t>
      </w:r>
      <w:proofErr w:type="spellStart"/>
      <w:r w:rsidRPr="00D36EDD">
        <w:rPr>
          <w:lang w:val="da-DK"/>
        </w:rPr>
        <w:t>him</w:t>
      </w:r>
      <w:proofErr w:type="spellEnd"/>
      <w:r w:rsidRPr="00D36EDD">
        <w:rPr>
          <w:lang w:val="da-DK"/>
        </w:rPr>
        <w:t xml:space="preserve"> more </w:t>
      </w:r>
      <w:proofErr w:type="spellStart"/>
      <w:r w:rsidRPr="00D36EDD">
        <w:rPr>
          <w:lang w:val="da-DK"/>
        </w:rPr>
        <w:t>terrifying</w:t>
      </w:r>
      <w:proofErr w:type="spellEnd"/>
      <w:r w:rsidRPr="00D36EDD">
        <w:rPr>
          <w:lang w:val="da-DK"/>
        </w:rPr>
        <w:t xml:space="preserve"> […]. As </w:t>
      </w:r>
      <w:proofErr w:type="spellStart"/>
      <w:r w:rsidRPr="00D36EDD">
        <w:rPr>
          <w:lang w:val="da-DK"/>
        </w:rPr>
        <w:t>this</w:t>
      </w:r>
      <w:proofErr w:type="spellEnd"/>
      <w:r w:rsidRPr="00D36EDD">
        <w:rPr>
          <w:lang w:val="da-DK"/>
        </w:rPr>
        <w:t xml:space="preserve"> image is from </w:t>
      </w:r>
      <w:proofErr w:type="spellStart"/>
      <w:r w:rsidRPr="00D36EDD">
        <w:rPr>
          <w:lang w:val="da-DK"/>
        </w:rPr>
        <w:t>Rick’s</w:t>
      </w:r>
      <w:proofErr w:type="spellEnd"/>
      <w:r w:rsidRPr="00D36EDD">
        <w:rPr>
          <w:lang w:val="da-DK"/>
        </w:rPr>
        <w:t xml:space="preserve"> point of </w:t>
      </w:r>
      <w:proofErr w:type="spellStart"/>
      <w:r w:rsidRPr="00D36EDD">
        <w:rPr>
          <w:lang w:val="da-DK"/>
        </w:rPr>
        <w:t>view</w:t>
      </w:r>
      <w:proofErr w:type="spellEnd"/>
      <w:r w:rsidRPr="00D36EDD">
        <w:rPr>
          <w:lang w:val="da-DK"/>
        </w:rPr>
        <w:t xml:space="preserve">, the </w:t>
      </w:r>
      <w:proofErr w:type="spellStart"/>
      <w:r w:rsidRPr="00D36EDD">
        <w:rPr>
          <w:lang w:val="da-DK"/>
        </w:rPr>
        <w:t>reader</w:t>
      </w:r>
      <w:proofErr w:type="spellEnd"/>
      <w:r w:rsidRPr="00D36EDD">
        <w:rPr>
          <w:lang w:val="da-DK"/>
        </w:rPr>
        <w:t xml:space="preserve"> is </w:t>
      </w:r>
      <w:proofErr w:type="spellStart"/>
      <w:r w:rsidRPr="00D36EDD">
        <w:rPr>
          <w:lang w:val="da-DK"/>
        </w:rPr>
        <w:t>sharing</w:t>
      </w:r>
      <w:proofErr w:type="spellEnd"/>
      <w:r w:rsidRPr="00D36EDD">
        <w:rPr>
          <w:lang w:val="da-DK"/>
        </w:rPr>
        <w:t xml:space="preserve"> </w:t>
      </w:r>
      <w:proofErr w:type="spellStart"/>
      <w:r w:rsidRPr="00D36EDD">
        <w:rPr>
          <w:lang w:val="da-DK"/>
        </w:rPr>
        <w:t>Rick’s</w:t>
      </w:r>
      <w:proofErr w:type="spellEnd"/>
      <w:r w:rsidRPr="00D36EDD">
        <w:rPr>
          <w:lang w:val="da-DK"/>
        </w:rPr>
        <w:t xml:space="preserve"> </w:t>
      </w:r>
      <w:proofErr w:type="spellStart"/>
      <w:r w:rsidRPr="00D36EDD">
        <w:rPr>
          <w:lang w:val="da-DK"/>
        </w:rPr>
        <w:t>experience</w:t>
      </w:r>
      <w:proofErr w:type="spellEnd"/>
      <w:r w:rsidRPr="00D36EDD">
        <w:rPr>
          <w:lang w:val="da-DK"/>
        </w:rPr>
        <w:t xml:space="preserve">.  [The] </w:t>
      </w:r>
      <w:proofErr w:type="spellStart"/>
      <w:r w:rsidRPr="00D36EDD">
        <w:rPr>
          <w:lang w:val="da-DK"/>
        </w:rPr>
        <w:t>door’s</w:t>
      </w:r>
      <w:proofErr w:type="spellEnd"/>
      <w:r w:rsidRPr="00D36EDD">
        <w:rPr>
          <w:lang w:val="da-DK"/>
        </w:rPr>
        <w:t xml:space="preserve"> </w:t>
      </w:r>
      <w:proofErr w:type="spellStart"/>
      <w:r w:rsidRPr="00D36EDD">
        <w:rPr>
          <w:lang w:val="da-DK"/>
        </w:rPr>
        <w:t>opening</w:t>
      </w:r>
      <w:proofErr w:type="spellEnd"/>
      <w:r w:rsidRPr="00D36EDD">
        <w:rPr>
          <w:lang w:val="da-DK"/>
        </w:rPr>
        <w:t xml:space="preserve"> is </w:t>
      </w:r>
      <w:proofErr w:type="spellStart"/>
      <w:r w:rsidRPr="00D36EDD">
        <w:rPr>
          <w:lang w:val="da-DK"/>
        </w:rPr>
        <w:t>equated</w:t>
      </w:r>
      <w:proofErr w:type="spellEnd"/>
      <w:r w:rsidRPr="00D36EDD">
        <w:rPr>
          <w:lang w:val="da-DK"/>
        </w:rPr>
        <w:t xml:space="preserve"> to the page </w:t>
      </w:r>
      <w:proofErr w:type="spellStart"/>
      <w:r w:rsidRPr="00D36EDD">
        <w:rPr>
          <w:lang w:val="da-DK"/>
        </w:rPr>
        <w:t>turn</w:t>
      </w:r>
      <w:proofErr w:type="spellEnd"/>
      <w:r w:rsidRPr="00D36EDD">
        <w:rPr>
          <w:lang w:val="da-DK"/>
        </w:rPr>
        <w:t xml:space="preserve">, and </w:t>
      </w:r>
      <w:proofErr w:type="spellStart"/>
      <w:r w:rsidRPr="00D36EDD">
        <w:rPr>
          <w:lang w:val="da-DK"/>
        </w:rPr>
        <w:t>both</w:t>
      </w:r>
      <w:proofErr w:type="spellEnd"/>
      <w:r w:rsidRPr="00D36EDD">
        <w:rPr>
          <w:lang w:val="da-DK"/>
        </w:rPr>
        <w:t xml:space="preserve"> Rick and the </w:t>
      </w:r>
      <w:proofErr w:type="spellStart"/>
      <w:r w:rsidRPr="00D36EDD">
        <w:rPr>
          <w:lang w:val="da-DK"/>
        </w:rPr>
        <w:t>reader</w:t>
      </w:r>
      <w:proofErr w:type="spellEnd"/>
      <w:r w:rsidRPr="00D36EDD">
        <w:rPr>
          <w:lang w:val="da-DK"/>
        </w:rPr>
        <w:t xml:space="preserve"> </w:t>
      </w:r>
      <w:proofErr w:type="spellStart"/>
      <w:r w:rsidRPr="00D36EDD">
        <w:rPr>
          <w:lang w:val="da-DK"/>
        </w:rPr>
        <w:t>are</w:t>
      </w:r>
      <w:proofErr w:type="spellEnd"/>
      <w:r w:rsidRPr="00D36EDD">
        <w:rPr>
          <w:lang w:val="da-DK"/>
        </w:rPr>
        <w:t xml:space="preserve"> </w:t>
      </w:r>
      <w:proofErr w:type="spellStart"/>
      <w:r w:rsidRPr="00D36EDD">
        <w:rPr>
          <w:lang w:val="da-DK"/>
        </w:rPr>
        <w:t>shocked</w:t>
      </w:r>
      <w:proofErr w:type="spellEnd"/>
      <w:r w:rsidRPr="00D36EDD">
        <w:rPr>
          <w:lang w:val="da-DK"/>
        </w:rPr>
        <w:t xml:space="preserve"> by the zombie </w:t>
      </w:r>
      <w:proofErr w:type="spellStart"/>
      <w:r w:rsidRPr="00D36EDD">
        <w:rPr>
          <w:lang w:val="da-DK"/>
        </w:rPr>
        <w:t>lumber</w:t>
      </w:r>
      <w:r>
        <w:rPr>
          <w:lang w:val="da-DK"/>
        </w:rPr>
        <w:t>ing</w:t>
      </w:r>
      <w:proofErr w:type="spellEnd"/>
      <w:r>
        <w:rPr>
          <w:lang w:val="da-DK"/>
        </w:rPr>
        <w:t xml:space="preserve"> so </w:t>
      </w:r>
      <w:proofErr w:type="spellStart"/>
      <w:r>
        <w:rPr>
          <w:lang w:val="da-DK"/>
        </w:rPr>
        <w:t>close</w:t>
      </w:r>
      <w:proofErr w:type="spellEnd"/>
      <w:r>
        <w:rPr>
          <w:lang w:val="da-DK"/>
        </w:rPr>
        <w:t xml:space="preserve"> to the open </w:t>
      </w:r>
      <w:proofErr w:type="spellStart"/>
      <w:r>
        <w:rPr>
          <w:lang w:val="da-DK"/>
        </w:rPr>
        <w:t>door</w:t>
      </w:r>
      <w:proofErr w:type="spellEnd"/>
      <w:r>
        <w:rPr>
          <w:lang w:val="da-DK"/>
        </w:rPr>
        <w:t>.</w:t>
      </w:r>
    </w:p>
    <w:p w14:paraId="43F60484" w14:textId="77777777" w:rsidR="00E6355C" w:rsidRPr="008358F4" w:rsidRDefault="00E6355C" w:rsidP="008358F4">
      <w:pPr>
        <w:ind w:left="720" w:right="926"/>
        <w:jc w:val="right"/>
        <w:rPr>
          <w:lang w:val="da-DK"/>
        </w:rPr>
      </w:pPr>
      <w:r w:rsidRPr="00D36EDD">
        <w:rPr>
          <w:lang w:val="da-DK"/>
        </w:rPr>
        <w:t>(</w:t>
      </w:r>
      <w:proofErr w:type="spellStart"/>
      <w:r w:rsidRPr="00D36EDD">
        <w:rPr>
          <w:lang w:val="da-DK"/>
        </w:rPr>
        <w:t>O’Donnell</w:t>
      </w:r>
      <w:proofErr w:type="spellEnd"/>
      <w:r w:rsidRPr="00D36EDD">
        <w:rPr>
          <w:lang w:val="da-DK"/>
        </w:rPr>
        <w:t xml:space="preserve"> 2015: 49) </w:t>
      </w:r>
    </w:p>
    <w:p w14:paraId="50181DBC" w14:textId="77777777" w:rsidR="00E6355C" w:rsidRDefault="00E6355C" w:rsidP="006B2CD1">
      <w:pPr>
        <w:jc w:val="both"/>
      </w:pPr>
    </w:p>
    <w:p w14:paraId="0F967610" w14:textId="0AD3C311" w:rsidR="00E6355C" w:rsidRDefault="00E6355C" w:rsidP="00E34297">
      <w:pPr>
        <w:rPr>
          <w:color w:val="000000"/>
          <w:lang w:eastAsia="en-GB"/>
        </w:rPr>
      </w:pPr>
      <w:r>
        <w:t xml:space="preserve">I want to use Thierry </w:t>
      </w:r>
      <w:proofErr w:type="spellStart"/>
      <w:r>
        <w:t>Groensteen’s</w:t>
      </w:r>
      <w:proofErr w:type="spellEnd"/>
      <w:r>
        <w:t xml:space="preserve"> system of comics to build on O’Donnell’s analysis</w:t>
      </w:r>
      <w:r w:rsidRPr="00D36EDD">
        <w:t xml:space="preserve">. </w:t>
      </w:r>
      <w:proofErr w:type="spellStart"/>
      <w:r>
        <w:t>Groensteen</w:t>
      </w:r>
      <w:proofErr w:type="spellEnd"/>
      <w:r>
        <w:t xml:space="preserve"> </w:t>
      </w:r>
      <w:r w:rsidRPr="00D36EDD">
        <w:rPr>
          <w:color w:val="000000"/>
          <w:lang w:eastAsia="en-GB"/>
        </w:rPr>
        <w:t xml:space="preserve">says we must not break down the panel into smaller signifying units </w:t>
      </w:r>
      <w:r w:rsidR="00B845B6">
        <w:rPr>
          <w:color w:val="000000"/>
          <w:lang w:eastAsia="en-GB"/>
        </w:rPr>
        <w:t xml:space="preserve">and instead focuses on the </w:t>
      </w:r>
      <w:r w:rsidRPr="00D36EDD">
        <w:rPr>
          <w:color w:val="000000"/>
          <w:lang w:eastAsia="en-GB"/>
        </w:rPr>
        <w:t>layouts</w:t>
      </w:r>
      <w:r w:rsidR="00B845B6">
        <w:rPr>
          <w:color w:val="000000"/>
          <w:lang w:eastAsia="en-GB"/>
        </w:rPr>
        <w:t xml:space="preserve"> and links between pages</w:t>
      </w:r>
      <w:r w:rsidRPr="00D36EDD">
        <w:rPr>
          <w:color w:val="000000"/>
          <w:lang w:eastAsia="en-GB"/>
        </w:rPr>
        <w:t>. He argues that comics</w:t>
      </w:r>
      <w:r w:rsidR="00345080">
        <w:rPr>
          <w:color w:val="000000"/>
          <w:lang w:eastAsia="en-GB"/>
        </w:rPr>
        <w:t>’</w:t>
      </w:r>
      <w:r w:rsidRPr="00D36EDD">
        <w:rPr>
          <w:color w:val="000000"/>
          <w:lang w:eastAsia="en-GB"/>
        </w:rPr>
        <w:t xml:space="preserve"> syntax relies upon three concepts: </w:t>
      </w:r>
      <w:proofErr w:type="spellStart"/>
      <w:r w:rsidRPr="00D36EDD">
        <w:rPr>
          <w:color w:val="000000"/>
          <w:lang w:eastAsia="en-GB"/>
        </w:rPr>
        <w:t>spatio-topia</w:t>
      </w:r>
      <w:proofErr w:type="spellEnd"/>
      <w:r w:rsidRPr="00D36EDD">
        <w:rPr>
          <w:color w:val="000000"/>
          <w:lang w:eastAsia="en-GB"/>
        </w:rPr>
        <w:t xml:space="preserve">, </w:t>
      </w:r>
      <w:proofErr w:type="spellStart"/>
      <w:r w:rsidRPr="00D36EDD">
        <w:rPr>
          <w:color w:val="000000"/>
          <w:lang w:eastAsia="en-GB"/>
        </w:rPr>
        <w:t>arthrology</w:t>
      </w:r>
      <w:proofErr w:type="spellEnd"/>
      <w:r w:rsidRPr="00D36EDD">
        <w:rPr>
          <w:color w:val="000000"/>
          <w:lang w:eastAsia="en-GB"/>
        </w:rPr>
        <w:t xml:space="preserve"> and braiding, which encompass all of the visual and verbal codes that make up the comics page.  </w:t>
      </w:r>
      <w:r>
        <w:t>His theory relies on key concepts</w:t>
      </w:r>
      <w:r w:rsidR="00386B89">
        <w:t xml:space="preserve"> including: </w:t>
      </w:r>
      <w:proofErr w:type="spellStart"/>
      <w:r w:rsidR="00386B89">
        <w:t>spatio-topia</w:t>
      </w:r>
      <w:proofErr w:type="spellEnd"/>
      <w:r>
        <w:t xml:space="preserve"> </w:t>
      </w:r>
      <w:r w:rsidR="00386B89">
        <w:t xml:space="preserve">which </w:t>
      </w:r>
      <w:r>
        <w:t>d</w:t>
      </w:r>
      <w:r w:rsidRPr="00D36EDD">
        <w:t>efines and analyses panels in terms of form</w:t>
      </w:r>
      <w:r>
        <w:t xml:space="preserve"> </w:t>
      </w:r>
      <w:r w:rsidRPr="00D36EDD">
        <w:t xml:space="preserve">(the shape of the panel), area (the size), and site (the location), all of which affect how the panel relates to other panels. </w:t>
      </w:r>
      <w:r w:rsidR="00386B89">
        <w:rPr>
          <w:color w:val="000000"/>
          <w:lang w:eastAsia="en-GB"/>
        </w:rPr>
        <w:t xml:space="preserve">The </w:t>
      </w:r>
      <w:r>
        <w:rPr>
          <w:color w:val="000000"/>
          <w:lang w:eastAsia="en-GB"/>
        </w:rPr>
        <w:t xml:space="preserve">notion of </w:t>
      </w:r>
      <w:proofErr w:type="spellStart"/>
      <w:r>
        <w:rPr>
          <w:color w:val="000000"/>
          <w:lang w:eastAsia="en-GB"/>
        </w:rPr>
        <w:t>ar</w:t>
      </w:r>
      <w:r w:rsidRPr="00D36EDD">
        <w:rPr>
          <w:color w:val="000000"/>
          <w:lang w:eastAsia="en-GB"/>
        </w:rPr>
        <w:t>thrology</w:t>
      </w:r>
      <w:proofErr w:type="spellEnd"/>
      <w:r w:rsidRPr="00D36EDD">
        <w:rPr>
          <w:color w:val="000000"/>
          <w:lang w:eastAsia="en-GB"/>
        </w:rPr>
        <w:t xml:space="preserve"> refers to the relationships between panels and can take two forms: restrained (the sequential relationship between panels) and general (the interrelationships between all panels).  </w:t>
      </w:r>
    </w:p>
    <w:p w14:paraId="1A3BF38B" w14:textId="77777777" w:rsidR="00E6355C" w:rsidRDefault="00E6355C" w:rsidP="00E34297">
      <w:pPr>
        <w:rPr>
          <w:color w:val="000000"/>
          <w:lang w:eastAsia="en-GB"/>
        </w:rPr>
      </w:pPr>
    </w:p>
    <w:p w14:paraId="08FAEA06" w14:textId="7E55486C" w:rsidR="00E6355C" w:rsidRPr="00D36EDD" w:rsidRDefault="00E6355C" w:rsidP="00E34297">
      <w:pPr>
        <w:rPr>
          <w:color w:val="000000"/>
          <w:lang w:eastAsia="en-GB"/>
        </w:rPr>
      </w:pPr>
      <w:r w:rsidRPr="00D36EDD">
        <w:t xml:space="preserve">Within a page’s general </w:t>
      </w:r>
      <w:proofErr w:type="spellStart"/>
      <w:r w:rsidRPr="00D36EDD">
        <w:t>arthrology</w:t>
      </w:r>
      <w:proofErr w:type="spellEnd"/>
      <w:r w:rsidRPr="00D36EDD">
        <w:t xml:space="preserve">, </w:t>
      </w:r>
      <w:proofErr w:type="spellStart"/>
      <w:r>
        <w:t>Groensteen</w:t>
      </w:r>
      <w:proofErr w:type="spellEnd"/>
      <w:r>
        <w:t xml:space="preserve"> </w:t>
      </w:r>
      <w:r w:rsidRPr="00D36EDD">
        <w:t>also distinguishes between gridding (</w:t>
      </w:r>
      <w:proofErr w:type="spellStart"/>
      <w:r w:rsidRPr="00D36EDD">
        <w:rPr>
          <w:rStyle w:val="Emphasis"/>
        </w:rPr>
        <w:t>quadrillage</w:t>
      </w:r>
      <w:proofErr w:type="spellEnd"/>
      <w:r w:rsidRPr="00D36EDD">
        <w:t>) and braiding (</w:t>
      </w:r>
      <w:proofErr w:type="spellStart"/>
      <w:r w:rsidRPr="00D36EDD">
        <w:rPr>
          <w:rStyle w:val="Emphasis"/>
        </w:rPr>
        <w:t>tressage</w:t>
      </w:r>
      <w:proofErr w:type="spellEnd"/>
      <w:r w:rsidRPr="00D36EDD">
        <w:t>).  Gridding is the way a page is broken up spatially, while braiding refers to the supplementary relationships between panels; for example unconnected panels may still be linked throug</w:t>
      </w:r>
      <w:r w:rsidR="00B845B6">
        <w:t xml:space="preserve">h an identical construction (such as the </w:t>
      </w:r>
      <w:r w:rsidRPr="00D36EDD">
        <w:t xml:space="preserve">same </w:t>
      </w:r>
      <w:proofErr w:type="spellStart"/>
      <w:r w:rsidRPr="00345080">
        <w:rPr>
          <w:i/>
        </w:rPr>
        <w:t>mise</w:t>
      </w:r>
      <w:proofErr w:type="spellEnd"/>
      <w:r w:rsidRPr="00345080">
        <w:rPr>
          <w:i/>
        </w:rPr>
        <w:t xml:space="preserve"> en scene</w:t>
      </w:r>
      <w:r w:rsidRPr="00D36EDD">
        <w:t>, with differing content), a re</w:t>
      </w:r>
      <w:r w:rsidR="00B845B6">
        <w:t xml:space="preserve">petition of a single motif, and so forth. </w:t>
      </w:r>
    </w:p>
    <w:p w14:paraId="57A135E8" w14:textId="77777777" w:rsidR="00E6355C" w:rsidRPr="00D36EDD" w:rsidRDefault="00E6355C" w:rsidP="00562F56">
      <w:pPr>
        <w:jc w:val="both"/>
      </w:pPr>
    </w:p>
    <w:p w14:paraId="5BFEC6BF" w14:textId="14D7326D" w:rsidR="00E6355C" w:rsidRDefault="00A50EFC" w:rsidP="00562F56">
      <w:pPr>
        <w:jc w:val="both"/>
        <w:rPr>
          <w:b/>
          <w:bCs/>
        </w:rPr>
      </w:pPr>
      <w:r>
        <w:rPr>
          <w:b/>
          <w:bCs/>
        </w:rPr>
        <w:t>INSERT FIG 5</w:t>
      </w:r>
    </w:p>
    <w:p w14:paraId="6E33BF25" w14:textId="77777777" w:rsidR="00A826E4" w:rsidRPr="008358F4" w:rsidRDefault="00A826E4" w:rsidP="00562F56">
      <w:pPr>
        <w:jc w:val="both"/>
      </w:pPr>
    </w:p>
    <w:p w14:paraId="581B8665" w14:textId="1EF95A6A" w:rsidR="00E6355C" w:rsidRPr="00D36EDD" w:rsidRDefault="00E6355C" w:rsidP="00E34297">
      <w:r w:rsidRPr="00D36EDD">
        <w:t xml:space="preserve">We can use </w:t>
      </w:r>
      <w:proofErr w:type="spellStart"/>
      <w:r w:rsidRPr="00D36EDD">
        <w:t>Groensteen’s</w:t>
      </w:r>
      <w:proofErr w:type="spellEnd"/>
      <w:r w:rsidRPr="00D36EDD">
        <w:t xml:space="preserve"> general </w:t>
      </w:r>
      <w:proofErr w:type="spellStart"/>
      <w:r w:rsidRPr="00D36EDD">
        <w:t>arthrology</w:t>
      </w:r>
      <w:proofErr w:type="spellEnd"/>
      <w:r w:rsidRPr="00D36EDD">
        <w:t xml:space="preserve"> to analyse the first issue’s </w:t>
      </w:r>
      <w:proofErr w:type="gramStart"/>
      <w:r w:rsidRPr="00D36EDD">
        <w:t>four splash</w:t>
      </w:r>
      <w:proofErr w:type="gramEnd"/>
      <w:r w:rsidRPr="00D36EDD">
        <w:t xml:space="preserve"> pages</w:t>
      </w:r>
      <w:r w:rsidR="00B13CFA">
        <w:t xml:space="preserve"> (see fig. 5</w:t>
      </w:r>
      <w:r>
        <w:t xml:space="preserve"> above)</w:t>
      </w:r>
      <w:r w:rsidRPr="00D36EDD">
        <w:t xml:space="preserve">.  Both gridding and braiding are present since the pages share the same layout, and use of isolated sounds or profanity.  </w:t>
      </w:r>
      <w:r>
        <w:t xml:space="preserve">Using his </w:t>
      </w:r>
      <w:r w:rsidRPr="00D36EDD">
        <w:t xml:space="preserve">braiding link we could argue that there’s a progression here as we go from a gasped intake of breath, to the unformed sound of the zombie, to profanity that increases in its intensity. </w:t>
      </w:r>
    </w:p>
    <w:p w14:paraId="17407DEE" w14:textId="77777777" w:rsidR="00E6355C" w:rsidRPr="00D36EDD" w:rsidRDefault="00E6355C" w:rsidP="00562F56">
      <w:pPr>
        <w:jc w:val="both"/>
      </w:pPr>
    </w:p>
    <w:p w14:paraId="1821D6C8" w14:textId="418AD1DF" w:rsidR="00E6355C" w:rsidRDefault="00A50EFC" w:rsidP="00562F56">
      <w:pPr>
        <w:rPr>
          <w:b/>
          <w:bCs/>
        </w:rPr>
      </w:pPr>
      <w:r>
        <w:rPr>
          <w:b/>
          <w:bCs/>
        </w:rPr>
        <w:t>INSERT FIG 6</w:t>
      </w:r>
    </w:p>
    <w:p w14:paraId="4E9B9408" w14:textId="77777777" w:rsidR="00A50EFC" w:rsidRDefault="00A50EFC" w:rsidP="00562F56">
      <w:pPr>
        <w:rPr>
          <w:b/>
          <w:bCs/>
        </w:rPr>
      </w:pPr>
    </w:p>
    <w:p w14:paraId="65397D29" w14:textId="4E3D5FFE" w:rsidR="00E6355C" w:rsidRPr="00D36EDD" w:rsidRDefault="00E6355C" w:rsidP="00562F56">
      <w:pPr>
        <w:rPr>
          <w:color w:val="000000"/>
          <w:lang w:eastAsia="en-GB"/>
        </w:rPr>
      </w:pPr>
      <w:r w:rsidRPr="00D36EDD">
        <w:rPr>
          <w:color w:val="000000"/>
          <w:lang w:eastAsia="en-GB"/>
        </w:rPr>
        <w:t xml:space="preserve">Gridding and braiding are used throughout </w:t>
      </w:r>
      <w:r w:rsidRPr="00D36EDD">
        <w:rPr>
          <w:i/>
          <w:iCs/>
          <w:color w:val="000000"/>
          <w:lang w:eastAsia="en-GB"/>
        </w:rPr>
        <w:t xml:space="preserve">The Walking Dead </w:t>
      </w:r>
      <w:r w:rsidRPr="00D36EDD">
        <w:rPr>
          <w:color w:val="000000"/>
          <w:lang w:eastAsia="en-GB"/>
        </w:rPr>
        <w:t xml:space="preserve">to create impact and affect. In general its panels have a standard rectangular form although their size and number varies on each page, which creates a more jagged rhythm and gives some moments more emphasis.  For example, </w:t>
      </w:r>
      <w:r>
        <w:rPr>
          <w:color w:val="000000"/>
          <w:lang w:eastAsia="en-GB"/>
        </w:rPr>
        <w:t>the</w:t>
      </w:r>
      <w:r w:rsidR="00C1787B">
        <w:rPr>
          <w:color w:val="000000"/>
          <w:lang w:eastAsia="en-GB"/>
        </w:rPr>
        <w:t xml:space="preserve"> right hand page shown in fig.</w:t>
      </w:r>
      <w:r w:rsidR="00B13CFA">
        <w:rPr>
          <w:color w:val="000000"/>
          <w:lang w:eastAsia="en-GB"/>
        </w:rPr>
        <w:t xml:space="preserve"> 6</w:t>
      </w:r>
      <w:r>
        <w:rPr>
          <w:color w:val="000000"/>
          <w:lang w:eastAsia="en-GB"/>
        </w:rPr>
        <w:t xml:space="preserve"> </w:t>
      </w:r>
      <w:r w:rsidRPr="00D36EDD">
        <w:rPr>
          <w:color w:val="000000"/>
          <w:lang w:eastAsia="en-GB"/>
        </w:rPr>
        <w:t xml:space="preserve">is the comic’s fourth splash page of this issue; which follows the page on the left that showing Rick’s entry into Atlanta.  </w:t>
      </w:r>
    </w:p>
    <w:p w14:paraId="69838B2C" w14:textId="77777777" w:rsidR="00E6355C" w:rsidRPr="00D36EDD" w:rsidRDefault="00E6355C" w:rsidP="00562F56">
      <w:pPr>
        <w:rPr>
          <w:color w:val="000000"/>
          <w:lang w:eastAsia="en-GB"/>
        </w:rPr>
      </w:pPr>
    </w:p>
    <w:p w14:paraId="6B7797A8" w14:textId="39C5B8DC" w:rsidR="00E6355C" w:rsidRPr="00D36EDD" w:rsidRDefault="00E6355C" w:rsidP="00562F56">
      <w:pPr>
        <w:rPr>
          <w:color w:val="000000"/>
          <w:lang w:eastAsia="en-GB"/>
        </w:rPr>
      </w:pPr>
      <w:r>
        <w:rPr>
          <w:color w:val="000000"/>
          <w:lang w:eastAsia="en-GB"/>
        </w:rPr>
        <w:t xml:space="preserve">On the </w:t>
      </w:r>
      <w:r w:rsidRPr="00D36EDD">
        <w:rPr>
          <w:color w:val="000000"/>
          <w:lang w:eastAsia="en-GB"/>
        </w:rPr>
        <w:t xml:space="preserve">left hand page </w:t>
      </w:r>
      <w:r w:rsidR="00C1787B">
        <w:rPr>
          <w:color w:val="000000"/>
          <w:lang w:eastAsia="en-GB"/>
        </w:rPr>
        <w:t xml:space="preserve">of </w:t>
      </w:r>
      <w:r>
        <w:rPr>
          <w:color w:val="000000"/>
          <w:lang w:eastAsia="en-GB"/>
        </w:rPr>
        <w:t>fig</w:t>
      </w:r>
      <w:r w:rsidR="00B13CFA">
        <w:rPr>
          <w:color w:val="000000"/>
          <w:lang w:eastAsia="en-GB"/>
        </w:rPr>
        <w:t>. 6</w:t>
      </w:r>
      <w:r>
        <w:rPr>
          <w:color w:val="000000"/>
          <w:lang w:eastAsia="en-GB"/>
        </w:rPr>
        <w:t xml:space="preserve"> </w:t>
      </w:r>
      <w:r w:rsidRPr="00D36EDD">
        <w:rPr>
          <w:color w:val="000000"/>
          <w:lang w:eastAsia="en-GB"/>
        </w:rPr>
        <w:t xml:space="preserve">the gridding mirrors Rick’s journey into the city in its use of decreasing space.  The widest and most empty space is that of the single panel that makes up the top horizontal row (and nearly half of this panel is white space above the city’s skyline), which gives way to two panels on that second row that depict the more claustrophobic buildings, and the final row is then made up of three panels, in which we get our first glimpse of the city’s zombies. Braiding is also used within the general </w:t>
      </w:r>
      <w:proofErr w:type="spellStart"/>
      <w:r w:rsidRPr="00D36EDD">
        <w:rPr>
          <w:color w:val="000000"/>
          <w:lang w:eastAsia="en-GB"/>
        </w:rPr>
        <w:t>arthrology</w:t>
      </w:r>
      <w:proofErr w:type="spellEnd"/>
      <w:r w:rsidRPr="00D36EDD">
        <w:rPr>
          <w:color w:val="000000"/>
          <w:lang w:eastAsia="en-GB"/>
        </w:rPr>
        <w:t xml:space="preserve"> of the page (which links all panels) to emphasise stasis and silence.  Rick’s solitary speech bubble, positioned in the dead centre of the first panel, finds an echo in the ‘</w:t>
      </w:r>
      <w:proofErr w:type="spellStart"/>
      <w:r w:rsidRPr="00D36EDD">
        <w:rPr>
          <w:color w:val="000000"/>
          <w:lang w:eastAsia="en-GB"/>
        </w:rPr>
        <w:t>Ruh</w:t>
      </w:r>
      <w:proofErr w:type="spellEnd"/>
      <w:r w:rsidRPr="00D36EDD">
        <w:rPr>
          <w:color w:val="000000"/>
          <w:lang w:eastAsia="en-GB"/>
        </w:rPr>
        <w:t xml:space="preserve">?’ of the zombie in panel 4, and the absence of any other devices to indicate sound accentuates the silence.  Rick’s absence from the two framing panels in the bottom row also helps redefine the zombies pictured as a framing device (the two in the central panel literally frame his exit from it), and the two surrounding panels of the bottom row frame this central one.  The following splash page (which again is placed after a </w:t>
      </w:r>
      <w:r w:rsidR="00C1787B">
        <w:rPr>
          <w:color w:val="000000"/>
          <w:lang w:eastAsia="en-GB"/>
        </w:rPr>
        <w:t>page turn) continues this theme</w:t>
      </w:r>
      <w:r w:rsidRPr="00D36EDD">
        <w:rPr>
          <w:color w:val="000000"/>
          <w:lang w:eastAsia="en-GB"/>
        </w:rPr>
        <w:t xml:space="preserve"> as </w:t>
      </w:r>
      <w:proofErr w:type="gramStart"/>
      <w:r w:rsidR="00C1787B">
        <w:rPr>
          <w:color w:val="000000"/>
          <w:lang w:eastAsia="en-GB"/>
        </w:rPr>
        <w:t>Rick is framed by zombie bodies</w:t>
      </w:r>
      <w:proofErr w:type="gramEnd"/>
      <w:r w:rsidRPr="00D36EDD">
        <w:rPr>
          <w:color w:val="000000"/>
          <w:lang w:eastAsia="en-GB"/>
        </w:rPr>
        <w:t xml:space="preserve"> and a grasping silhouetted hand.  </w:t>
      </w:r>
    </w:p>
    <w:p w14:paraId="6601EB3C" w14:textId="77777777" w:rsidR="00E6355C" w:rsidRPr="00D36EDD" w:rsidRDefault="00E6355C" w:rsidP="00562F56">
      <w:pPr>
        <w:rPr>
          <w:color w:val="000000"/>
          <w:lang w:eastAsia="en-GB"/>
        </w:rPr>
      </w:pPr>
    </w:p>
    <w:p w14:paraId="72AA4984" w14:textId="6E636654" w:rsidR="00E6355C" w:rsidRPr="00D36EDD" w:rsidRDefault="00E6355C" w:rsidP="00562F56">
      <w:pPr>
        <w:rPr>
          <w:color w:val="000000"/>
          <w:lang w:eastAsia="en-GB"/>
        </w:rPr>
      </w:pPr>
      <w:r w:rsidRPr="00D36EDD">
        <w:rPr>
          <w:color w:val="000000"/>
          <w:lang w:eastAsia="en-GB"/>
        </w:rPr>
        <w:t xml:space="preserve">So applying </w:t>
      </w:r>
      <w:proofErr w:type="spellStart"/>
      <w:r w:rsidRPr="00D36EDD">
        <w:rPr>
          <w:color w:val="000000"/>
          <w:lang w:eastAsia="en-GB"/>
        </w:rPr>
        <w:t>Groensteen’s</w:t>
      </w:r>
      <w:proofErr w:type="spellEnd"/>
      <w:r w:rsidRPr="00D36EDD">
        <w:rPr>
          <w:color w:val="000000"/>
          <w:lang w:eastAsia="en-GB"/>
        </w:rPr>
        <w:t xml:space="preserve"> theory reveals how the comic’s layout reinforces a reading of </w:t>
      </w:r>
      <w:proofErr w:type="spellStart"/>
      <w:r w:rsidRPr="00D36EDD">
        <w:rPr>
          <w:color w:val="000000"/>
          <w:lang w:eastAsia="en-GB"/>
        </w:rPr>
        <w:t>Kirkman’s</w:t>
      </w:r>
      <w:proofErr w:type="spellEnd"/>
      <w:r w:rsidRPr="00D36EDD">
        <w:rPr>
          <w:color w:val="000000"/>
          <w:lang w:eastAsia="en-GB"/>
        </w:rPr>
        <w:t xml:space="preserve"> zombies as just another part of the decaying and revenant landscape.  They are an aspect of this still and silent</w:t>
      </w:r>
      <w:r w:rsidR="00C1787B">
        <w:rPr>
          <w:color w:val="000000"/>
          <w:lang w:eastAsia="en-GB"/>
        </w:rPr>
        <w:t xml:space="preserve"> world’s dangers, but seldom it</w:t>
      </w:r>
      <w:r w:rsidRPr="00D36EDD">
        <w:rPr>
          <w:color w:val="000000"/>
          <w:lang w:eastAsia="en-GB"/>
        </w:rPr>
        <w:t>s central peril.  Instead, this page seems to suggest that isolation is the most dominant aspect, and the ultimate danger.</w:t>
      </w:r>
      <w:r w:rsidR="00386B89">
        <w:rPr>
          <w:rStyle w:val="FootnoteReference"/>
          <w:color w:val="000000"/>
          <w:lang w:eastAsia="en-GB"/>
        </w:rPr>
        <w:footnoteReference w:id="1"/>
      </w:r>
      <w:r w:rsidRPr="00D36EDD">
        <w:rPr>
          <w:color w:val="000000"/>
          <w:lang w:eastAsia="en-GB"/>
        </w:rPr>
        <w:t xml:space="preserve"> </w:t>
      </w:r>
    </w:p>
    <w:p w14:paraId="09D33C4D" w14:textId="77777777" w:rsidR="00E6355C" w:rsidRPr="00D36EDD" w:rsidRDefault="00E6355C" w:rsidP="00562F56">
      <w:pPr>
        <w:rPr>
          <w:b/>
          <w:bCs/>
          <w:color w:val="000000"/>
          <w:lang w:eastAsia="en-GB"/>
        </w:rPr>
      </w:pPr>
    </w:p>
    <w:p w14:paraId="07BD0674" w14:textId="77777777" w:rsidR="00E6355C" w:rsidRDefault="00E6355C" w:rsidP="008358F4">
      <w:pPr>
        <w:rPr>
          <w:color w:val="000000"/>
          <w:lang w:eastAsia="en-GB"/>
        </w:rPr>
      </w:pPr>
      <w:r w:rsidRPr="00D36EDD">
        <w:rPr>
          <w:color w:val="000000"/>
          <w:lang w:eastAsia="en-GB"/>
        </w:rPr>
        <w:t>Let’s compare this t</w:t>
      </w:r>
      <w:r>
        <w:rPr>
          <w:color w:val="000000"/>
          <w:lang w:eastAsia="en-GB"/>
        </w:rPr>
        <w:t>o the television clip of the same sequence (58.00-1.01.20), in which the camera follows Rick’s slow and silent journey into Atlanta. He passes some passive, lumbering zombies, before rounding a corner to be confronted with a horde of zombies who then chase him through the city.</w:t>
      </w:r>
    </w:p>
    <w:p w14:paraId="4704F69F" w14:textId="77777777" w:rsidR="00B13CFA" w:rsidRDefault="00B13CFA" w:rsidP="008358F4">
      <w:pPr>
        <w:rPr>
          <w:color w:val="000000"/>
          <w:lang w:eastAsia="en-GB"/>
        </w:rPr>
      </w:pPr>
    </w:p>
    <w:p w14:paraId="79AD579E" w14:textId="43DE3A5F" w:rsidR="00E6355C" w:rsidRDefault="00A50EFC" w:rsidP="006B2CD1">
      <w:pPr>
        <w:rPr>
          <w:b/>
          <w:bCs/>
        </w:rPr>
      </w:pPr>
      <w:r>
        <w:rPr>
          <w:b/>
          <w:bCs/>
        </w:rPr>
        <w:t>INSERT FIG 7</w:t>
      </w:r>
    </w:p>
    <w:p w14:paraId="3790AA33" w14:textId="77777777" w:rsidR="00A50EFC" w:rsidRDefault="00A50EFC" w:rsidP="006B2CD1"/>
    <w:p w14:paraId="294DCF56" w14:textId="66A79084" w:rsidR="00C1787B" w:rsidRDefault="00E6355C" w:rsidP="00562F56">
      <w:pPr>
        <w:rPr>
          <w:lang w:val="da-DK"/>
        </w:rPr>
      </w:pPr>
      <w:r>
        <w:rPr>
          <w:lang w:val="da-DK"/>
        </w:rPr>
        <w:lastRenderedPageBreak/>
        <w:t xml:space="preserve">Again, </w:t>
      </w:r>
      <w:proofErr w:type="spellStart"/>
      <w:r>
        <w:rPr>
          <w:lang w:val="da-DK"/>
        </w:rPr>
        <w:t>considering</w:t>
      </w:r>
      <w:proofErr w:type="spellEnd"/>
      <w:r>
        <w:rPr>
          <w:lang w:val="da-DK"/>
        </w:rPr>
        <w:t xml:space="preserve"> </w:t>
      </w:r>
      <w:r w:rsidRPr="003A06C6">
        <w:t>Lefèvre</w:t>
      </w:r>
      <w:r w:rsidRPr="00D36EDD">
        <w:rPr>
          <w:lang w:val="da-DK"/>
        </w:rPr>
        <w:t xml:space="preserve">’s </w:t>
      </w:r>
      <w:proofErr w:type="spellStart"/>
      <w:r w:rsidRPr="00D36EDD">
        <w:rPr>
          <w:lang w:val="da-DK"/>
        </w:rPr>
        <w:t>categories</w:t>
      </w:r>
      <w:proofErr w:type="spellEnd"/>
      <w:r w:rsidRPr="00D36EDD">
        <w:rPr>
          <w:lang w:val="da-DK"/>
        </w:rPr>
        <w:t xml:space="preserve">, I </w:t>
      </w:r>
      <w:proofErr w:type="spellStart"/>
      <w:r w:rsidRPr="00D36EDD">
        <w:rPr>
          <w:lang w:val="da-DK"/>
        </w:rPr>
        <w:t>want</w:t>
      </w:r>
      <w:proofErr w:type="spellEnd"/>
      <w:r w:rsidRPr="00D36EDD">
        <w:rPr>
          <w:lang w:val="da-DK"/>
        </w:rPr>
        <w:t xml:space="preserve"> to </w:t>
      </w:r>
      <w:proofErr w:type="spellStart"/>
      <w:r w:rsidRPr="00D36EDD">
        <w:rPr>
          <w:lang w:val="da-DK"/>
        </w:rPr>
        <w:t>draw</w:t>
      </w:r>
      <w:proofErr w:type="spellEnd"/>
      <w:r w:rsidRPr="00D36EDD">
        <w:rPr>
          <w:lang w:val="da-DK"/>
        </w:rPr>
        <w:t xml:space="preserve"> atten</w:t>
      </w:r>
      <w:r>
        <w:rPr>
          <w:lang w:val="da-DK"/>
        </w:rPr>
        <w:t xml:space="preserve">tion to the </w:t>
      </w:r>
      <w:proofErr w:type="spellStart"/>
      <w:r>
        <w:rPr>
          <w:lang w:val="da-DK"/>
        </w:rPr>
        <w:t>use</w:t>
      </w:r>
      <w:proofErr w:type="spellEnd"/>
      <w:r>
        <w:rPr>
          <w:lang w:val="da-DK"/>
        </w:rPr>
        <w:t xml:space="preserve"> of the screen. The </w:t>
      </w:r>
      <w:proofErr w:type="spellStart"/>
      <w:r>
        <w:rPr>
          <w:lang w:val="da-DK"/>
        </w:rPr>
        <w:t>camera</w:t>
      </w:r>
      <w:proofErr w:type="spellEnd"/>
      <w:r>
        <w:rPr>
          <w:lang w:val="da-DK"/>
        </w:rPr>
        <w:t xml:space="preserve"> </w:t>
      </w:r>
      <w:proofErr w:type="spellStart"/>
      <w:r>
        <w:rPr>
          <w:lang w:val="da-DK"/>
        </w:rPr>
        <w:t>work</w:t>
      </w:r>
      <w:proofErr w:type="spellEnd"/>
      <w:r>
        <w:rPr>
          <w:lang w:val="da-DK"/>
        </w:rPr>
        <w:t xml:space="preserve"> is </w:t>
      </w:r>
      <w:proofErr w:type="spellStart"/>
      <w:r>
        <w:rPr>
          <w:lang w:val="da-DK"/>
        </w:rPr>
        <w:t>composed</w:t>
      </w:r>
      <w:proofErr w:type="spellEnd"/>
      <w:r>
        <w:rPr>
          <w:lang w:val="da-DK"/>
        </w:rPr>
        <w:t xml:space="preserve"> of </w:t>
      </w:r>
      <w:proofErr w:type="spellStart"/>
      <w:r w:rsidRPr="00D36EDD">
        <w:rPr>
          <w:lang w:val="da-DK"/>
        </w:rPr>
        <w:t>lots</w:t>
      </w:r>
      <w:proofErr w:type="spellEnd"/>
      <w:r w:rsidRPr="00D36EDD">
        <w:rPr>
          <w:lang w:val="da-DK"/>
        </w:rPr>
        <w:t xml:space="preserve"> of long </w:t>
      </w:r>
      <w:proofErr w:type="spellStart"/>
      <w:r w:rsidRPr="00D36EDD">
        <w:rPr>
          <w:lang w:val="da-DK"/>
        </w:rPr>
        <w:t>shots</w:t>
      </w:r>
      <w:proofErr w:type="spellEnd"/>
      <w:r w:rsidRPr="00D36EDD">
        <w:rPr>
          <w:lang w:val="da-DK"/>
        </w:rPr>
        <w:t xml:space="preserve"> </w:t>
      </w:r>
      <w:proofErr w:type="spellStart"/>
      <w:r w:rsidRPr="00D36EDD">
        <w:rPr>
          <w:lang w:val="da-DK"/>
        </w:rPr>
        <w:t>within</w:t>
      </w:r>
      <w:proofErr w:type="spellEnd"/>
      <w:r w:rsidRPr="00D36EDD">
        <w:rPr>
          <w:lang w:val="da-DK"/>
        </w:rPr>
        <w:t xml:space="preserve"> </w:t>
      </w:r>
      <w:proofErr w:type="spellStart"/>
      <w:r w:rsidRPr="00D36EDD">
        <w:rPr>
          <w:lang w:val="da-DK"/>
        </w:rPr>
        <w:t>which</w:t>
      </w:r>
      <w:proofErr w:type="spellEnd"/>
      <w:r w:rsidRPr="00D36EDD">
        <w:rPr>
          <w:lang w:val="da-DK"/>
        </w:rPr>
        <w:t xml:space="preserve"> Rick is the </w:t>
      </w:r>
      <w:proofErr w:type="spellStart"/>
      <w:r w:rsidRPr="00D36EDD">
        <w:rPr>
          <w:lang w:val="da-DK"/>
        </w:rPr>
        <w:t>only</w:t>
      </w:r>
      <w:proofErr w:type="spellEnd"/>
      <w:r w:rsidRPr="00D36EDD">
        <w:rPr>
          <w:lang w:val="da-DK"/>
        </w:rPr>
        <w:t xml:space="preserve"> </w:t>
      </w:r>
      <w:proofErr w:type="spellStart"/>
      <w:r w:rsidRPr="00D36EDD">
        <w:rPr>
          <w:lang w:val="da-DK"/>
        </w:rPr>
        <w:t>moving</w:t>
      </w:r>
      <w:proofErr w:type="spellEnd"/>
      <w:r w:rsidRPr="00D36EDD">
        <w:rPr>
          <w:lang w:val="da-DK"/>
        </w:rPr>
        <w:t xml:space="preserve"> </w:t>
      </w:r>
      <w:proofErr w:type="spellStart"/>
      <w:r w:rsidRPr="00D36EDD">
        <w:rPr>
          <w:lang w:val="da-DK"/>
        </w:rPr>
        <w:t>figure</w:t>
      </w:r>
      <w:proofErr w:type="spellEnd"/>
      <w:r w:rsidR="00CE4E15">
        <w:rPr>
          <w:lang w:val="da-DK"/>
        </w:rPr>
        <w:t xml:space="preserve"> (</w:t>
      </w:r>
      <w:proofErr w:type="spellStart"/>
      <w:r w:rsidR="00CE4E15">
        <w:rPr>
          <w:lang w:val="da-DK"/>
        </w:rPr>
        <w:t>see</w:t>
      </w:r>
      <w:proofErr w:type="spellEnd"/>
      <w:r w:rsidR="00CE4E15">
        <w:rPr>
          <w:lang w:val="da-DK"/>
        </w:rPr>
        <w:t xml:space="preserve"> fig. 7)</w:t>
      </w:r>
      <w:r w:rsidRPr="00D36EDD">
        <w:rPr>
          <w:lang w:val="da-DK"/>
        </w:rPr>
        <w:t xml:space="preserve">. In </w:t>
      </w:r>
      <w:proofErr w:type="spellStart"/>
      <w:r w:rsidRPr="00D36EDD">
        <w:rPr>
          <w:lang w:val="da-DK"/>
        </w:rPr>
        <w:t>contrast</w:t>
      </w:r>
      <w:proofErr w:type="spellEnd"/>
      <w:r w:rsidRPr="00D36EDD">
        <w:rPr>
          <w:lang w:val="da-DK"/>
        </w:rPr>
        <w:t xml:space="preserve"> to the hospital scene, </w:t>
      </w:r>
      <w:r>
        <w:rPr>
          <w:lang w:val="da-DK"/>
        </w:rPr>
        <w:t xml:space="preserve">in </w:t>
      </w:r>
      <w:proofErr w:type="spellStart"/>
      <w:r>
        <w:rPr>
          <w:lang w:val="da-DK"/>
        </w:rPr>
        <w:t>this</w:t>
      </w:r>
      <w:proofErr w:type="spellEnd"/>
      <w:r>
        <w:rPr>
          <w:lang w:val="da-DK"/>
        </w:rPr>
        <w:t xml:space="preserve"> </w:t>
      </w:r>
      <w:proofErr w:type="spellStart"/>
      <w:r>
        <w:rPr>
          <w:lang w:val="da-DK"/>
        </w:rPr>
        <w:t>sequence</w:t>
      </w:r>
      <w:proofErr w:type="spellEnd"/>
      <w:r>
        <w:rPr>
          <w:lang w:val="da-DK"/>
        </w:rPr>
        <w:t xml:space="preserve"> </w:t>
      </w:r>
      <w:r w:rsidRPr="00D36EDD">
        <w:rPr>
          <w:lang w:val="da-DK"/>
        </w:rPr>
        <w:t xml:space="preserve">the </w:t>
      </w:r>
      <w:proofErr w:type="spellStart"/>
      <w:r w:rsidRPr="00D36EDD">
        <w:rPr>
          <w:lang w:val="da-DK"/>
        </w:rPr>
        <w:t>camera</w:t>
      </w:r>
      <w:proofErr w:type="spellEnd"/>
      <w:r w:rsidRPr="00D36EDD">
        <w:rPr>
          <w:lang w:val="da-DK"/>
        </w:rPr>
        <w:t xml:space="preserve"> </w:t>
      </w:r>
      <w:proofErr w:type="spellStart"/>
      <w:r w:rsidRPr="00D36EDD">
        <w:rPr>
          <w:lang w:val="da-DK"/>
        </w:rPr>
        <w:t>barely</w:t>
      </w:r>
      <w:proofErr w:type="spellEnd"/>
      <w:r w:rsidRPr="00D36EDD">
        <w:rPr>
          <w:lang w:val="da-DK"/>
        </w:rPr>
        <w:t xml:space="preserve"> </w:t>
      </w:r>
      <w:proofErr w:type="spellStart"/>
      <w:r w:rsidRPr="00D36EDD">
        <w:rPr>
          <w:lang w:val="da-DK"/>
        </w:rPr>
        <w:t>moves</w:t>
      </w:r>
      <w:proofErr w:type="spellEnd"/>
      <w:r w:rsidRPr="00D36EDD">
        <w:rPr>
          <w:lang w:val="da-DK"/>
        </w:rPr>
        <w:t xml:space="preserve"> at all – </w:t>
      </w:r>
      <w:proofErr w:type="spellStart"/>
      <w:r w:rsidR="00CE4E15">
        <w:rPr>
          <w:lang w:val="da-DK"/>
        </w:rPr>
        <w:t>during</w:t>
      </w:r>
      <w:proofErr w:type="spellEnd"/>
      <w:r w:rsidR="00CE4E15">
        <w:rPr>
          <w:lang w:val="da-DK"/>
        </w:rPr>
        <w:t xml:space="preserve"> the </w:t>
      </w:r>
      <w:proofErr w:type="spellStart"/>
      <w:r w:rsidR="00CE4E15">
        <w:rPr>
          <w:lang w:val="da-DK"/>
        </w:rPr>
        <w:t>opening</w:t>
      </w:r>
      <w:proofErr w:type="spellEnd"/>
      <w:r w:rsidR="00CE4E15">
        <w:rPr>
          <w:lang w:val="da-DK"/>
        </w:rPr>
        <w:t xml:space="preserve"> of </w:t>
      </w:r>
      <w:proofErr w:type="spellStart"/>
      <w:r w:rsidR="00CE4E15">
        <w:rPr>
          <w:lang w:val="da-DK"/>
        </w:rPr>
        <w:t>this</w:t>
      </w:r>
      <w:proofErr w:type="spellEnd"/>
      <w:r w:rsidR="00CE4E15">
        <w:rPr>
          <w:lang w:val="da-DK"/>
        </w:rPr>
        <w:t xml:space="preserve"> </w:t>
      </w:r>
      <w:proofErr w:type="spellStart"/>
      <w:r w:rsidR="00CE4E15">
        <w:rPr>
          <w:lang w:val="da-DK"/>
        </w:rPr>
        <w:t>sequence</w:t>
      </w:r>
      <w:proofErr w:type="spellEnd"/>
      <w:r w:rsidR="00CE4E15">
        <w:rPr>
          <w:lang w:val="da-DK"/>
        </w:rPr>
        <w:t xml:space="preserve"> </w:t>
      </w:r>
      <w:r w:rsidRPr="00D36EDD">
        <w:rPr>
          <w:lang w:val="da-DK"/>
        </w:rPr>
        <w:t xml:space="preserve">it </w:t>
      </w:r>
      <w:proofErr w:type="spellStart"/>
      <w:r w:rsidRPr="00D36EDD">
        <w:rPr>
          <w:lang w:val="da-DK"/>
        </w:rPr>
        <w:t>tracks</w:t>
      </w:r>
      <w:proofErr w:type="spellEnd"/>
      <w:r w:rsidRPr="00D36EDD">
        <w:rPr>
          <w:lang w:val="da-DK"/>
        </w:rPr>
        <w:t xml:space="preserve"> Rick for </w:t>
      </w:r>
      <w:proofErr w:type="spellStart"/>
      <w:r w:rsidR="00CE4E15">
        <w:rPr>
          <w:lang w:val="da-DK"/>
        </w:rPr>
        <w:t>only</w:t>
      </w:r>
      <w:proofErr w:type="spellEnd"/>
      <w:r w:rsidR="00CE4E15">
        <w:rPr>
          <w:lang w:val="da-DK"/>
        </w:rPr>
        <w:t xml:space="preserve"> </w:t>
      </w:r>
      <w:proofErr w:type="spellStart"/>
      <w:r w:rsidRPr="00D36EDD">
        <w:rPr>
          <w:lang w:val="da-DK"/>
        </w:rPr>
        <w:t>one</w:t>
      </w:r>
      <w:proofErr w:type="spellEnd"/>
      <w:r w:rsidRPr="00D36EDD">
        <w:rPr>
          <w:lang w:val="da-DK"/>
        </w:rPr>
        <w:t xml:space="preserve"> </w:t>
      </w:r>
      <w:r>
        <w:rPr>
          <w:lang w:val="da-DK"/>
        </w:rPr>
        <w:t xml:space="preserve">single distant </w:t>
      </w:r>
      <w:proofErr w:type="spellStart"/>
      <w:r w:rsidRPr="00D36EDD">
        <w:rPr>
          <w:lang w:val="da-DK"/>
        </w:rPr>
        <w:t>shot</w:t>
      </w:r>
      <w:proofErr w:type="spellEnd"/>
      <w:r w:rsidRPr="00D36EDD">
        <w:rPr>
          <w:lang w:val="da-DK"/>
        </w:rPr>
        <w:t xml:space="preserve"> but overall it is </w:t>
      </w:r>
      <w:proofErr w:type="spellStart"/>
      <w:r w:rsidRPr="00D36EDD">
        <w:rPr>
          <w:lang w:val="da-DK"/>
        </w:rPr>
        <w:t>static</w:t>
      </w:r>
      <w:proofErr w:type="spellEnd"/>
      <w:r w:rsidRPr="00D36EDD">
        <w:rPr>
          <w:lang w:val="da-DK"/>
        </w:rPr>
        <w:t xml:space="preserve"> an</w:t>
      </w:r>
      <w:r>
        <w:rPr>
          <w:lang w:val="da-DK"/>
        </w:rPr>
        <w:t xml:space="preserve">d </w:t>
      </w:r>
      <w:proofErr w:type="spellStart"/>
      <w:r>
        <w:rPr>
          <w:lang w:val="da-DK"/>
        </w:rPr>
        <w:t>each</w:t>
      </w:r>
      <w:proofErr w:type="spellEnd"/>
      <w:r>
        <w:rPr>
          <w:lang w:val="da-DK"/>
        </w:rPr>
        <w:t xml:space="preserve"> </w:t>
      </w:r>
      <w:proofErr w:type="spellStart"/>
      <w:r>
        <w:rPr>
          <w:lang w:val="da-DK"/>
        </w:rPr>
        <w:t>shot</w:t>
      </w:r>
      <w:proofErr w:type="spellEnd"/>
      <w:r>
        <w:rPr>
          <w:lang w:val="da-DK"/>
        </w:rPr>
        <w:t xml:space="preserve"> lasts a </w:t>
      </w:r>
      <w:proofErr w:type="spellStart"/>
      <w:r w:rsidR="00CE4E15">
        <w:rPr>
          <w:lang w:val="da-DK"/>
        </w:rPr>
        <w:t>very</w:t>
      </w:r>
      <w:proofErr w:type="spellEnd"/>
      <w:r w:rsidR="00CE4E15">
        <w:rPr>
          <w:lang w:val="da-DK"/>
        </w:rPr>
        <w:t xml:space="preserve"> </w:t>
      </w:r>
      <w:r>
        <w:rPr>
          <w:lang w:val="da-DK"/>
        </w:rPr>
        <w:t>long time</w:t>
      </w:r>
      <w:r w:rsidRPr="00D36EDD">
        <w:rPr>
          <w:lang w:val="da-DK"/>
        </w:rPr>
        <w:t>.</w:t>
      </w:r>
      <w:r w:rsidR="00C1787B">
        <w:rPr>
          <w:lang w:val="da-DK"/>
        </w:rPr>
        <w:t xml:space="preserve"> </w:t>
      </w:r>
    </w:p>
    <w:p w14:paraId="161A4A89" w14:textId="77777777" w:rsidR="00C1787B" w:rsidRDefault="00C1787B" w:rsidP="00562F56">
      <w:pPr>
        <w:rPr>
          <w:lang w:val="da-DK"/>
        </w:rPr>
      </w:pPr>
    </w:p>
    <w:p w14:paraId="273783B2" w14:textId="0438986D" w:rsidR="00E6355C" w:rsidRPr="00D36EDD" w:rsidRDefault="00CE4E15" w:rsidP="00562F56">
      <w:pPr>
        <w:rPr>
          <w:lang w:val="da-DK"/>
        </w:rPr>
      </w:pPr>
      <w:r>
        <w:rPr>
          <w:lang w:val="da-DK"/>
        </w:rPr>
        <w:t xml:space="preserve">This </w:t>
      </w:r>
      <w:proofErr w:type="spellStart"/>
      <w:r>
        <w:rPr>
          <w:lang w:val="da-DK"/>
        </w:rPr>
        <w:t>allows</w:t>
      </w:r>
      <w:proofErr w:type="spellEnd"/>
      <w:r>
        <w:rPr>
          <w:lang w:val="da-DK"/>
        </w:rPr>
        <w:t xml:space="preserve"> for an </w:t>
      </w:r>
      <w:proofErr w:type="spellStart"/>
      <w:r>
        <w:rPr>
          <w:lang w:val="da-DK"/>
        </w:rPr>
        <w:t>interesting</w:t>
      </w:r>
      <w:proofErr w:type="spellEnd"/>
      <w:r>
        <w:rPr>
          <w:lang w:val="da-DK"/>
        </w:rPr>
        <w:t xml:space="preserve"> </w:t>
      </w:r>
      <w:proofErr w:type="spellStart"/>
      <w:r>
        <w:rPr>
          <w:lang w:val="da-DK"/>
        </w:rPr>
        <w:t>symbolic</w:t>
      </w:r>
      <w:proofErr w:type="spellEnd"/>
      <w:r>
        <w:rPr>
          <w:lang w:val="da-DK"/>
        </w:rPr>
        <w:t xml:space="preserve"> </w:t>
      </w:r>
      <w:proofErr w:type="spellStart"/>
      <w:r>
        <w:rPr>
          <w:lang w:val="da-DK"/>
        </w:rPr>
        <w:t>strategy</w:t>
      </w:r>
      <w:proofErr w:type="spellEnd"/>
      <w:r>
        <w:rPr>
          <w:lang w:val="da-DK"/>
        </w:rPr>
        <w:t xml:space="preserve"> </w:t>
      </w:r>
      <w:proofErr w:type="spellStart"/>
      <w:r>
        <w:rPr>
          <w:lang w:val="da-DK"/>
        </w:rPr>
        <w:t>where</w:t>
      </w:r>
      <w:proofErr w:type="spellEnd"/>
      <w:r>
        <w:rPr>
          <w:lang w:val="da-DK"/>
        </w:rPr>
        <w:t>, i</w:t>
      </w:r>
      <w:r w:rsidR="00E6355C" w:rsidRPr="00D36EDD">
        <w:rPr>
          <w:lang w:val="da-DK"/>
        </w:rPr>
        <w:t xml:space="preserve">n terms of </w:t>
      </w:r>
      <w:proofErr w:type="spellStart"/>
      <w:r w:rsidR="00E6355C" w:rsidRPr="00D36EDD">
        <w:rPr>
          <w:lang w:val="da-DK"/>
        </w:rPr>
        <w:t>movement</w:t>
      </w:r>
      <w:proofErr w:type="spellEnd"/>
      <w:r w:rsidR="00E6355C" w:rsidRPr="00D36EDD">
        <w:rPr>
          <w:lang w:val="da-DK"/>
        </w:rPr>
        <w:t xml:space="preserve">, Rick </w:t>
      </w:r>
      <w:proofErr w:type="spellStart"/>
      <w:r w:rsidR="00E6355C" w:rsidRPr="00D36EDD">
        <w:rPr>
          <w:lang w:val="da-DK"/>
        </w:rPr>
        <w:t>actually</w:t>
      </w:r>
      <w:proofErr w:type="spellEnd"/>
      <w:r w:rsidR="00E6355C" w:rsidRPr="00D36EDD">
        <w:rPr>
          <w:lang w:val="da-DK"/>
        </w:rPr>
        <w:t xml:space="preserve"> </w:t>
      </w:r>
      <w:proofErr w:type="spellStart"/>
      <w:r w:rsidR="00E6355C" w:rsidRPr="00D36EDD">
        <w:rPr>
          <w:lang w:val="da-DK"/>
        </w:rPr>
        <w:t>seems</w:t>
      </w:r>
      <w:proofErr w:type="spellEnd"/>
      <w:r w:rsidR="00E6355C" w:rsidRPr="00D36EDD">
        <w:rPr>
          <w:lang w:val="da-DK"/>
        </w:rPr>
        <w:t xml:space="preserve"> to </w:t>
      </w:r>
      <w:proofErr w:type="spellStart"/>
      <w:r w:rsidR="00E6355C" w:rsidRPr="00D36EDD">
        <w:rPr>
          <w:lang w:val="da-DK"/>
        </w:rPr>
        <w:t>be</w:t>
      </w:r>
      <w:proofErr w:type="spellEnd"/>
      <w:r w:rsidR="00E6355C" w:rsidRPr="00D36EDD">
        <w:rPr>
          <w:lang w:val="da-DK"/>
        </w:rPr>
        <w:t xml:space="preserve"> </w:t>
      </w:r>
      <w:proofErr w:type="spellStart"/>
      <w:r w:rsidR="00E6355C" w:rsidRPr="00D36EDD">
        <w:rPr>
          <w:lang w:val="da-DK"/>
        </w:rPr>
        <w:t>infectious</w:t>
      </w:r>
      <w:proofErr w:type="spellEnd"/>
      <w:r w:rsidR="00345080">
        <w:rPr>
          <w:lang w:val="da-DK"/>
        </w:rPr>
        <w:t xml:space="preserve"> – as </w:t>
      </w:r>
      <w:proofErr w:type="spellStart"/>
      <w:r w:rsidR="00345080">
        <w:rPr>
          <w:lang w:val="da-DK"/>
        </w:rPr>
        <w:t>when</w:t>
      </w:r>
      <w:proofErr w:type="spellEnd"/>
      <w:r w:rsidR="00345080">
        <w:rPr>
          <w:lang w:val="da-DK"/>
        </w:rPr>
        <w:t xml:space="preserve"> </w:t>
      </w:r>
      <w:proofErr w:type="spellStart"/>
      <w:r w:rsidR="00345080">
        <w:rPr>
          <w:lang w:val="da-DK"/>
        </w:rPr>
        <w:t>he</w:t>
      </w:r>
      <w:proofErr w:type="spellEnd"/>
      <w:r w:rsidR="00345080">
        <w:rPr>
          <w:lang w:val="da-DK"/>
        </w:rPr>
        <w:t xml:space="preserve"> passes the </w:t>
      </w:r>
      <w:r w:rsidR="00E6355C" w:rsidRPr="00D36EDD">
        <w:rPr>
          <w:lang w:val="da-DK"/>
        </w:rPr>
        <w:t xml:space="preserve">zombies </w:t>
      </w:r>
      <w:r w:rsidR="00E6355C">
        <w:rPr>
          <w:lang w:val="da-DK"/>
        </w:rPr>
        <w:t xml:space="preserve">sat </w:t>
      </w:r>
      <w:proofErr w:type="spellStart"/>
      <w:r w:rsidR="00E6355C">
        <w:rPr>
          <w:lang w:val="da-DK"/>
        </w:rPr>
        <w:t>motionless</w:t>
      </w:r>
      <w:proofErr w:type="spellEnd"/>
      <w:r w:rsidR="00E6355C">
        <w:rPr>
          <w:lang w:val="da-DK"/>
        </w:rPr>
        <w:t xml:space="preserve"> on the bus, </w:t>
      </w:r>
      <w:r w:rsidR="00E6355C" w:rsidRPr="00D36EDD">
        <w:rPr>
          <w:lang w:val="da-DK"/>
        </w:rPr>
        <w:t xml:space="preserve">and as </w:t>
      </w:r>
      <w:proofErr w:type="spellStart"/>
      <w:r w:rsidR="00E6355C" w:rsidRPr="00D36EDD">
        <w:rPr>
          <w:lang w:val="da-DK"/>
        </w:rPr>
        <w:t>the</w:t>
      </w:r>
      <w:r w:rsidR="00E6355C">
        <w:rPr>
          <w:lang w:val="da-DK"/>
        </w:rPr>
        <w:t>ir</w:t>
      </w:r>
      <w:proofErr w:type="spellEnd"/>
      <w:r w:rsidR="00E6355C" w:rsidRPr="00D36EDD">
        <w:rPr>
          <w:lang w:val="da-DK"/>
        </w:rPr>
        <w:t xml:space="preserve"> </w:t>
      </w:r>
      <w:proofErr w:type="spellStart"/>
      <w:r w:rsidR="00E6355C" w:rsidRPr="00D36EDD">
        <w:rPr>
          <w:lang w:val="da-DK"/>
        </w:rPr>
        <w:t>figures</w:t>
      </w:r>
      <w:proofErr w:type="spellEnd"/>
      <w:r w:rsidR="00E6355C" w:rsidRPr="00D36EDD">
        <w:rPr>
          <w:lang w:val="da-DK"/>
        </w:rPr>
        <w:t xml:space="preserve"> </w:t>
      </w:r>
      <w:proofErr w:type="spellStart"/>
      <w:r w:rsidR="00E6355C" w:rsidRPr="00D36EDD">
        <w:rPr>
          <w:lang w:val="da-DK"/>
        </w:rPr>
        <w:t>coincide</w:t>
      </w:r>
      <w:proofErr w:type="spellEnd"/>
      <w:r w:rsidR="00E6355C" w:rsidRPr="00D36EDD">
        <w:rPr>
          <w:lang w:val="da-DK"/>
        </w:rPr>
        <w:t xml:space="preserve"> </w:t>
      </w:r>
      <w:proofErr w:type="spellStart"/>
      <w:r w:rsidR="00E6355C" w:rsidRPr="00D36EDD">
        <w:rPr>
          <w:lang w:val="da-DK"/>
        </w:rPr>
        <w:t>they</w:t>
      </w:r>
      <w:proofErr w:type="spellEnd"/>
      <w:r w:rsidR="00E6355C" w:rsidRPr="00D36EDD">
        <w:rPr>
          <w:lang w:val="da-DK"/>
        </w:rPr>
        <w:t xml:space="preserve"> </w:t>
      </w:r>
      <w:proofErr w:type="spellStart"/>
      <w:r w:rsidR="00E6355C" w:rsidRPr="00D36EDD">
        <w:rPr>
          <w:lang w:val="da-DK"/>
        </w:rPr>
        <w:t>move</w:t>
      </w:r>
      <w:proofErr w:type="spellEnd"/>
      <w:r w:rsidR="00E6355C" w:rsidRPr="00D36EDD">
        <w:rPr>
          <w:lang w:val="da-DK"/>
        </w:rPr>
        <w:t xml:space="preserve"> </w:t>
      </w:r>
      <w:proofErr w:type="spellStart"/>
      <w:r w:rsidR="00E6355C" w:rsidRPr="00D36EDD">
        <w:rPr>
          <w:lang w:val="da-DK"/>
        </w:rPr>
        <w:t>too</w:t>
      </w:r>
      <w:proofErr w:type="spellEnd"/>
      <w:r w:rsidR="00E6355C" w:rsidRPr="00D36EDD">
        <w:rPr>
          <w:i/>
          <w:iCs/>
          <w:lang w:val="da-DK"/>
        </w:rPr>
        <w:t xml:space="preserve">. </w:t>
      </w:r>
      <w:r w:rsidR="00E6355C">
        <w:rPr>
          <w:lang w:val="da-DK"/>
        </w:rPr>
        <w:t xml:space="preserve">And </w:t>
      </w:r>
      <w:proofErr w:type="spellStart"/>
      <w:r w:rsidR="00E6355C">
        <w:rPr>
          <w:lang w:val="da-DK"/>
        </w:rPr>
        <w:t>then</w:t>
      </w:r>
      <w:proofErr w:type="spellEnd"/>
      <w:r w:rsidR="00E6355C">
        <w:rPr>
          <w:lang w:val="da-DK"/>
        </w:rPr>
        <w:t xml:space="preserve"> f</w:t>
      </w:r>
      <w:r w:rsidR="00E6355C" w:rsidRPr="00D36EDD">
        <w:rPr>
          <w:lang w:val="da-DK"/>
        </w:rPr>
        <w:t xml:space="preserve">rom </w:t>
      </w:r>
      <w:proofErr w:type="spellStart"/>
      <w:r w:rsidR="00E6355C" w:rsidRPr="00D36EDD">
        <w:rPr>
          <w:lang w:val="da-DK"/>
        </w:rPr>
        <w:t>this</w:t>
      </w:r>
      <w:proofErr w:type="spellEnd"/>
      <w:r w:rsidR="00E6355C" w:rsidRPr="00D36EDD">
        <w:rPr>
          <w:lang w:val="da-DK"/>
        </w:rPr>
        <w:t xml:space="preserve"> point </w:t>
      </w:r>
      <w:proofErr w:type="spellStart"/>
      <w:r w:rsidR="00E6355C" w:rsidRPr="00D36EDD">
        <w:rPr>
          <w:lang w:val="da-DK"/>
        </w:rPr>
        <w:t>onwards</w:t>
      </w:r>
      <w:proofErr w:type="spellEnd"/>
      <w:r w:rsidR="00E6355C" w:rsidRPr="00D36EDD">
        <w:rPr>
          <w:lang w:val="da-DK"/>
        </w:rPr>
        <w:t xml:space="preserve"> the </w:t>
      </w:r>
      <w:proofErr w:type="spellStart"/>
      <w:r w:rsidR="00E6355C" w:rsidRPr="00D36EDD">
        <w:rPr>
          <w:lang w:val="da-DK"/>
        </w:rPr>
        <w:t>camera</w:t>
      </w:r>
      <w:proofErr w:type="spellEnd"/>
      <w:r w:rsidR="00E6355C" w:rsidRPr="00D36EDD">
        <w:rPr>
          <w:lang w:val="da-DK"/>
        </w:rPr>
        <w:t xml:space="preserve"> </w:t>
      </w:r>
      <w:r w:rsidR="00E6355C" w:rsidRPr="00C1787B">
        <w:rPr>
          <w:bCs/>
          <w:u w:val="single"/>
          <w:lang w:val="da-DK"/>
        </w:rPr>
        <w:t>never</w:t>
      </w:r>
      <w:r w:rsidR="00E6355C" w:rsidRPr="00D36EDD">
        <w:rPr>
          <w:lang w:val="da-DK"/>
        </w:rPr>
        <w:t xml:space="preserve"> </w:t>
      </w:r>
      <w:proofErr w:type="spellStart"/>
      <w:r w:rsidR="00E6355C" w:rsidRPr="00D36EDD">
        <w:rPr>
          <w:lang w:val="da-DK"/>
        </w:rPr>
        <w:t>stays</w:t>
      </w:r>
      <w:proofErr w:type="spellEnd"/>
      <w:r w:rsidR="00E6355C" w:rsidRPr="00D36EDD">
        <w:rPr>
          <w:lang w:val="da-DK"/>
        </w:rPr>
        <w:t xml:space="preserve"> still. </w:t>
      </w:r>
      <w:proofErr w:type="spellStart"/>
      <w:r w:rsidR="00345080">
        <w:rPr>
          <w:lang w:val="da-DK"/>
        </w:rPr>
        <w:t>Its</w:t>
      </w:r>
      <w:proofErr w:type="spellEnd"/>
      <w:r w:rsidR="00345080">
        <w:rPr>
          <w:lang w:val="da-DK"/>
        </w:rPr>
        <w:t xml:space="preserve"> </w:t>
      </w:r>
      <w:proofErr w:type="spellStart"/>
      <w:r w:rsidR="00345080">
        <w:rPr>
          <w:lang w:val="da-DK"/>
        </w:rPr>
        <w:t>movement</w:t>
      </w:r>
      <w:proofErr w:type="spellEnd"/>
      <w:r w:rsidR="00345080">
        <w:rPr>
          <w:lang w:val="da-DK"/>
        </w:rPr>
        <w:t xml:space="preserve"> </w:t>
      </w:r>
      <w:proofErr w:type="spellStart"/>
      <w:r w:rsidR="00345080">
        <w:rPr>
          <w:lang w:val="da-DK"/>
        </w:rPr>
        <w:t>creates</w:t>
      </w:r>
      <w:proofErr w:type="spellEnd"/>
      <w:r w:rsidR="00345080">
        <w:rPr>
          <w:lang w:val="da-DK"/>
        </w:rPr>
        <w:t xml:space="preserve"> motion in the </w:t>
      </w:r>
      <w:proofErr w:type="spellStart"/>
      <w:r w:rsidR="00345080">
        <w:rPr>
          <w:lang w:val="da-DK"/>
        </w:rPr>
        <w:t>entire</w:t>
      </w:r>
      <w:proofErr w:type="spellEnd"/>
      <w:r w:rsidR="00345080">
        <w:rPr>
          <w:lang w:val="da-DK"/>
        </w:rPr>
        <w:t xml:space="preserve"> </w:t>
      </w:r>
      <w:proofErr w:type="spellStart"/>
      <w:r w:rsidR="00345080">
        <w:rPr>
          <w:i/>
          <w:lang w:val="da-DK"/>
        </w:rPr>
        <w:t>mise</w:t>
      </w:r>
      <w:proofErr w:type="spellEnd"/>
      <w:r w:rsidR="00345080">
        <w:rPr>
          <w:i/>
          <w:lang w:val="da-DK"/>
        </w:rPr>
        <w:t xml:space="preserve"> en scene</w:t>
      </w:r>
      <w:r w:rsidR="00DF192F">
        <w:rPr>
          <w:i/>
          <w:lang w:val="da-DK"/>
        </w:rPr>
        <w:t xml:space="preserve"> </w:t>
      </w:r>
      <w:proofErr w:type="spellStart"/>
      <w:r w:rsidR="00DF192F">
        <w:rPr>
          <w:lang w:val="da-DK"/>
        </w:rPr>
        <w:t>throughout</w:t>
      </w:r>
      <w:proofErr w:type="spellEnd"/>
      <w:r w:rsidR="00DF192F">
        <w:rPr>
          <w:lang w:val="da-DK"/>
        </w:rPr>
        <w:t xml:space="preserve"> the rest of the </w:t>
      </w:r>
      <w:proofErr w:type="spellStart"/>
      <w:r w:rsidR="00DF192F">
        <w:rPr>
          <w:lang w:val="da-DK"/>
        </w:rPr>
        <w:t>sequence</w:t>
      </w:r>
      <w:proofErr w:type="spellEnd"/>
      <w:r w:rsidR="00345080">
        <w:rPr>
          <w:lang w:val="da-DK"/>
        </w:rPr>
        <w:t xml:space="preserve">: as the </w:t>
      </w:r>
      <w:proofErr w:type="spellStart"/>
      <w:r w:rsidR="00345080">
        <w:rPr>
          <w:lang w:val="da-DK"/>
        </w:rPr>
        <w:t>camera</w:t>
      </w:r>
      <w:proofErr w:type="spellEnd"/>
      <w:r w:rsidR="00345080">
        <w:rPr>
          <w:lang w:val="da-DK"/>
        </w:rPr>
        <w:t xml:space="preserve"> </w:t>
      </w:r>
      <w:proofErr w:type="spellStart"/>
      <w:r w:rsidR="00345080">
        <w:rPr>
          <w:lang w:val="da-DK"/>
        </w:rPr>
        <w:t>tracks</w:t>
      </w:r>
      <w:proofErr w:type="spellEnd"/>
      <w:r w:rsidR="00345080">
        <w:rPr>
          <w:lang w:val="da-DK"/>
        </w:rPr>
        <w:t xml:space="preserve"> </w:t>
      </w:r>
      <w:r w:rsidR="00DF192F">
        <w:rPr>
          <w:lang w:val="da-DK"/>
        </w:rPr>
        <w:t>in</w:t>
      </w:r>
      <w:r w:rsidR="00E6355C">
        <w:rPr>
          <w:lang w:val="da-DK"/>
        </w:rPr>
        <w:t xml:space="preserve"> </w:t>
      </w:r>
      <w:r w:rsidR="00DF192F">
        <w:rPr>
          <w:lang w:val="da-DK"/>
        </w:rPr>
        <w:t xml:space="preserve">the </w:t>
      </w:r>
      <w:proofErr w:type="spellStart"/>
      <w:r w:rsidR="00DF192F">
        <w:rPr>
          <w:lang w:val="da-DK"/>
        </w:rPr>
        <w:t>next</w:t>
      </w:r>
      <w:proofErr w:type="spellEnd"/>
      <w:r w:rsidR="00DF192F">
        <w:rPr>
          <w:lang w:val="da-DK"/>
        </w:rPr>
        <w:t xml:space="preserve"> </w:t>
      </w:r>
      <w:proofErr w:type="spellStart"/>
      <w:r w:rsidR="00DF192F">
        <w:rPr>
          <w:lang w:val="da-DK"/>
        </w:rPr>
        <w:t>shot</w:t>
      </w:r>
      <w:proofErr w:type="spellEnd"/>
      <w:r w:rsidR="00DF192F">
        <w:rPr>
          <w:lang w:val="da-DK"/>
        </w:rPr>
        <w:t xml:space="preserve">, </w:t>
      </w:r>
      <w:proofErr w:type="spellStart"/>
      <w:r w:rsidR="00DF192F">
        <w:rPr>
          <w:lang w:val="da-DK"/>
        </w:rPr>
        <w:t>foreground</w:t>
      </w:r>
      <w:proofErr w:type="spellEnd"/>
      <w:r w:rsidR="00DF192F">
        <w:rPr>
          <w:lang w:val="da-DK"/>
        </w:rPr>
        <w:t xml:space="preserve"> </w:t>
      </w:r>
      <w:proofErr w:type="spellStart"/>
      <w:r w:rsidR="00345080">
        <w:rPr>
          <w:lang w:val="da-DK"/>
        </w:rPr>
        <w:t>objects</w:t>
      </w:r>
      <w:proofErr w:type="spellEnd"/>
      <w:r w:rsidR="00345080">
        <w:rPr>
          <w:lang w:val="da-DK"/>
        </w:rPr>
        <w:t xml:space="preserve"> </w:t>
      </w:r>
      <w:r w:rsidR="00DF192F">
        <w:rPr>
          <w:lang w:val="da-DK"/>
        </w:rPr>
        <w:t>(</w:t>
      </w:r>
      <w:proofErr w:type="spellStart"/>
      <w:r w:rsidR="00345080">
        <w:rPr>
          <w:lang w:val="da-DK"/>
        </w:rPr>
        <w:t>such</w:t>
      </w:r>
      <w:proofErr w:type="spellEnd"/>
      <w:r w:rsidR="00345080">
        <w:rPr>
          <w:lang w:val="da-DK"/>
        </w:rPr>
        <w:t xml:space="preserve"> as </w:t>
      </w:r>
      <w:r w:rsidR="00E6355C" w:rsidRPr="00D36EDD">
        <w:rPr>
          <w:lang w:val="da-DK"/>
        </w:rPr>
        <w:t xml:space="preserve">the </w:t>
      </w:r>
      <w:proofErr w:type="spellStart"/>
      <w:r w:rsidR="00E6355C" w:rsidRPr="00D36EDD">
        <w:rPr>
          <w:lang w:val="da-DK"/>
        </w:rPr>
        <w:t>car</w:t>
      </w:r>
      <w:proofErr w:type="spellEnd"/>
      <w:r w:rsidR="00E6355C" w:rsidRPr="00D36EDD">
        <w:rPr>
          <w:lang w:val="da-DK"/>
        </w:rPr>
        <w:t xml:space="preserve"> </w:t>
      </w:r>
      <w:proofErr w:type="spellStart"/>
      <w:r w:rsidR="00E6355C" w:rsidRPr="00D36EDD">
        <w:rPr>
          <w:lang w:val="da-DK"/>
        </w:rPr>
        <w:t>bonnets</w:t>
      </w:r>
      <w:proofErr w:type="spellEnd"/>
      <w:r w:rsidR="00DF192F">
        <w:rPr>
          <w:lang w:val="da-DK"/>
        </w:rPr>
        <w:t>)</w:t>
      </w:r>
      <w:r w:rsidR="00E6355C" w:rsidRPr="00D36EDD">
        <w:rPr>
          <w:lang w:val="da-DK"/>
        </w:rPr>
        <w:t xml:space="preserve"> </w:t>
      </w:r>
      <w:proofErr w:type="spellStart"/>
      <w:r w:rsidR="00E6355C" w:rsidRPr="00D36EDD">
        <w:rPr>
          <w:lang w:val="da-DK"/>
        </w:rPr>
        <w:t>seem</w:t>
      </w:r>
      <w:proofErr w:type="spellEnd"/>
      <w:r w:rsidR="00E6355C" w:rsidRPr="00D36EDD">
        <w:rPr>
          <w:lang w:val="da-DK"/>
        </w:rPr>
        <w:t xml:space="preserve"> to </w:t>
      </w:r>
      <w:proofErr w:type="spellStart"/>
      <w:r w:rsidR="00E6355C" w:rsidRPr="00D36EDD">
        <w:rPr>
          <w:lang w:val="da-DK"/>
        </w:rPr>
        <w:t>move</w:t>
      </w:r>
      <w:proofErr w:type="spellEnd"/>
      <w:r w:rsidR="00E6355C">
        <w:rPr>
          <w:lang w:val="da-DK"/>
        </w:rPr>
        <w:t>,</w:t>
      </w:r>
      <w:r w:rsidR="00E6355C" w:rsidRPr="00D36EDD">
        <w:rPr>
          <w:lang w:val="da-DK"/>
        </w:rPr>
        <w:t xml:space="preserve"> and </w:t>
      </w:r>
      <w:r w:rsidR="00DF192F">
        <w:rPr>
          <w:lang w:val="da-DK"/>
        </w:rPr>
        <w:t xml:space="preserve">an </w:t>
      </w:r>
      <w:proofErr w:type="spellStart"/>
      <w:r w:rsidR="00DF192F">
        <w:rPr>
          <w:lang w:val="da-DK"/>
        </w:rPr>
        <w:t>additional</w:t>
      </w:r>
      <w:proofErr w:type="spellEnd"/>
      <w:r w:rsidR="00DF192F">
        <w:rPr>
          <w:lang w:val="da-DK"/>
        </w:rPr>
        <w:t xml:space="preserve"> </w:t>
      </w:r>
      <w:proofErr w:type="spellStart"/>
      <w:r w:rsidR="00E6355C" w:rsidRPr="00D36EDD">
        <w:rPr>
          <w:lang w:val="da-DK"/>
        </w:rPr>
        <w:t>female</w:t>
      </w:r>
      <w:proofErr w:type="spellEnd"/>
      <w:r w:rsidR="00E6355C" w:rsidRPr="00D36EDD">
        <w:rPr>
          <w:lang w:val="da-DK"/>
        </w:rPr>
        <w:t xml:space="preserve"> zombie </w:t>
      </w:r>
      <w:proofErr w:type="spellStart"/>
      <w:r w:rsidR="00E6355C" w:rsidRPr="00D36EDD">
        <w:rPr>
          <w:lang w:val="da-DK"/>
        </w:rPr>
        <w:t>appear</w:t>
      </w:r>
      <w:r w:rsidR="00DF192F">
        <w:rPr>
          <w:lang w:val="da-DK"/>
        </w:rPr>
        <w:t>s</w:t>
      </w:r>
      <w:proofErr w:type="spellEnd"/>
      <w:r w:rsidR="00E6355C" w:rsidRPr="00D36EDD">
        <w:rPr>
          <w:lang w:val="da-DK"/>
        </w:rPr>
        <w:t xml:space="preserve"> back right</w:t>
      </w:r>
      <w:r w:rsidR="00345080">
        <w:rPr>
          <w:lang w:val="da-DK"/>
        </w:rPr>
        <w:t>.</w:t>
      </w:r>
      <w:r w:rsidR="00E6355C" w:rsidRPr="00D36EDD">
        <w:rPr>
          <w:lang w:val="da-DK"/>
        </w:rPr>
        <w:t xml:space="preserve"> </w:t>
      </w:r>
    </w:p>
    <w:p w14:paraId="17C41E1B" w14:textId="77777777" w:rsidR="00E6355C" w:rsidRPr="00D36EDD" w:rsidRDefault="00E6355C" w:rsidP="00562F56">
      <w:pPr>
        <w:rPr>
          <w:i/>
          <w:iCs/>
          <w:lang w:val="da-DK"/>
        </w:rPr>
      </w:pPr>
    </w:p>
    <w:p w14:paraId="7BC418BD" w14:textId="2EE66FF0" w:rsidR="00E6355C" w:rsidRPr="00C1787B" w:rsidRDefault="00E6355C" w:rsidP="00DB1806">
      <w:pPr>
        <w:rPr>
          <w:lang w:val="da-DK"/>
        </w:rPr>
      </w:pPr>
      <w:r>
        <w:rPr>
          <w:lang w:val="da-DK"/>
        </w:rPr>
        <w:t xml:space="preserve">I </w:t>
      </w:r>
      <w:proofErr w:type="spellStart"/>
      <w:r>
        <w:rPr>
          <w:lang w:val="da-DK"/>
        </w:rPr>
        <w:t>would</w:t>
      </w:r>
      <w:proofErr w:type="spellEnd"/>
      <w:r>
        <w:rPr>
          <w:lang w:val="da-DK"/>
        </w:rPr>
        <w:t xml:space="preserve"> </w:t>
      </w:r>
      <w:proofErr w:type="spellStart"/>
      <w:r>
        <w:rPr>
          <w:lang w:val="da-DK"/>
        </w:rPr>
        <w:t>also</w:t>
      </w:r>
      <w:proofErr w:type="spellEnd"/>
      <w:r>
        <w:rPr>
          <w:lang w:val="da-DK"/>
        </w:rPr>
        <w:t xml:space="preserve"> </w:t>
      </w:r>
      <w:proofErr w:type="spellStart"/>
      <w:r>
        <w:rPr>
          <w:lang w:val="da-DK"/>
        </w:rPr>
        <w:t>draw</w:t>
      </w:r>
      <w:proofErr w:type="spellEnd"/>
      <w:r>
        <w:rPr>
          <w:lang w:val="da-DK"/>
        </w:rPr>
        <w:t xml:space="preserve"> attention to the </w:t>
      </w:r>
      <w:proofErr w:type="spellStart"/>
      <w:r w:rsidRPr="00D36EDD">
        <w:rPr>
          <w:lang w:val="da-DK"/>
        </w:rPr>
        <w:t>use</w:t>
      </w:r>
      <w:proofErr w:type="spellEnd"/>
      <w:r w:rsidRPr="00D36EDD">
        <w:rPr>
          <w:lang w:val="da-DK"/>
        </w:rPr>
        <w:t xml:space="preserve"> of sound </w:t>
      </w:r>
      <w:proofErr w:type="spellStart"/>
      <w:r>
        <w:rPr>
          <w:lang w:val="da-DK"/>
        </w:rPr>
        <w:t>throughout</w:t>
      </w:r>
      <w:proofErr w:type="spellEnd"/>
      <w:r>
        <w:rPr>
          <w:lang w:val="da-DK"/>
        </w:rPr>
        <w:t xml:space="preserve"> </w:t>
      </w:r>
      <w:r w:rsidRPr="00D36EDD">
        <w:rPr>
          <w:lang w:val="da-DK"/>
        </w:rPr>
        <w:t xml:space="preserve">to </w:t>
      </w:r>
      <w:proofErr w:type="spellStart"/>
      <w:r w:rsidRPr="00D36EDD">
        <w:rPr>
          <w:lang w:val="da-DK"/>
        </w:rPr>
        <w:t>signify</w:t>
      </w:r>
      <w:proofErr w:type="spellEnd"/>
      <w:r w:rsidRPr="00D36EDD">
        <w:rPr>
          <w:lang w:val="da-DK"/>
        </w:rPr>
        <w:t xml:space="preserve"> the </w:t>
      </w:r>
      <w:proofErr w:type="spellStart"/>
      <w:r w:rsidRPr="00D36EDD">
        <w:rPr>
          <w:lang w:val="da-DK"/>
        </w:rPr>
        <w:t>deserted</w:t>
      </w:r>
      <w:proofErr w:type="spellEnd"/>
      <w:r w:rsidRPr="00D36EDD">
        <w:rPr>
          <w:lang w:val="da-DK"/>
        </w:rPr>
        <w:t xml:space="preserve"> landscape – </w:t>
      </w:r>
      <w:proofErr w:type="spellStart"/>
      <w:r w:rsidRPr="00D36EDD">
        <w:rPr>
          <w:lang w:val="da-DK"/>
        </w:rPr>
        <w:t>horse’s</w:t>
      </w:r>
      <w:proofErr w:type="spellEnd"/>
      <w:r w:rsidRPr="00D36EDD">
        <w:rPr>
          <w:lang w:val="da-DK"/>
        </w:rPr>
        <w:t xml:space="preserve"> </w:t>
      </w:r>
      <w:proofErr w:type="spellStart"/>
      <w:r w:rsidRPr="00D36EDD">
        <w:rPr>
          <w:lang w:val="da-DK"/>
        </w:rPr>
        <w:t>hooves</w:t>
      </w:r>
      <w:proofErr w:type="spellEnd"/>
      <w:r w:rsidRPr="00D36EDD">
        <w:rPr>
          <w:lang w:val="da-DK"/>
        </w:rPr>
        <w:t xml:space="preserve">, crickets, distant </w:t>
      </w:r>
      <w:proofErr w:type="spellStart"/>
      <w:r w:rsidRPr="00D36EDD">
        <w:rPr>
          <w:lang w:val="da-DK"/>
        </w:rPr>
        <w:t>birds</w:t>
      </w:r>
      <w:proofErr w:type="spellEnd"/>
      <w:r w:rsidRPr="00D36EDD">
        <w:rPr>
          <w:lang w:val="da-DK"/>
        </w:rPr>
        <w:t xml:space="preserve">, the </w:t>
      </w:r>
      <w:proofErr w:type="spellStart"/>
      <w:r w:rsidRPr="00D36EDD">
        <w:rPr>
          <w:lang w:val="da-DK"/>
        </w:rPr>
        <w:t>crows</w:t>
      </w:r>
      <w:proofErr w:type="spellEnd"/>
      <w:r w:rsidRPr="00D36EDD">
        <w:rPr>
          <w:lang w:val="da-DK"/>
        </w:rPr>
        <w:t xml:space="preserve"> – </w:t>
      </w:r>
      <w:proofErr w:type="spellStart"/>
      <w:r w:rsidRPr="00D36EDD">
        <w:rPr>
          <w:lang w:val="da-DK"/>
        </w:rPr>
        <w:t>these</w:t>
      </w:r>
      <w:proofErr w:type="spellEnd"/>
      <w:r w:rsidRPr="00D36EDD">
        <w:rPr>
          <w:lang w:val="da-DK"/>
        </w:rPr>
        <w:t xml:space="preserve"> </w:t>
      </w:r>
      <w:proofErr w:type="spellStart"/>
      <w:r w:rsidRPr="00D36EDD">
        <w:rPr>
          <w:lang w:val="da-DK"/>
        </w:rPr>
        <w:t>noises</w:t>
      </w:r>
      <w:proofErr w:type="spellEnd"/>
      <w:r w:rsidRPr="00D36EDD">
        <w:rPr>
          <w:lang w:val="da-DK"/>
        </w:rPr>
        <w:t xml:space="preserve"> </w:t>
      </w:r>
      <w:proofErr w:type="spellStart"/>
      <w:r w:rsidRPr="00D36EDD">
        <w:rPr>
          <w:lang w:val="da-DK"/>
        </w:rPr>
        <w:t>are</w:t>
      </w:r>
      <w:proofErr w:type="spellEnd"/>
      <w:r w:rsidRPr="00D36EDD">
        <w:rPr>
          <w:lang w:val="da-DK"/>
        </w:rPr>
        <w:t xml:space="preserve"> all </w:t>
      </w:r>
      <w:proofErr w:type="spellStart"/>
      <w:r w:rsidRPr="00D36EDD">
        <w:rPr>
          <w:lang w:val="da-DK"/>
        </w:rPr>
        <w:t>coded</w:t>
      </w:r>
      <w:proofErr w:type="spellEnd"/>
      <w:r w:rsidRPr="00D36EDD">
        <w:rPr>
          <w:lang w:val="da-DK"/>
        </w:rPr>
        <w:t xml:space="preserve"> </w:t>
      </w:r>
      <w:proofErr w:type="spellStart"/>
      <w:r w:rsidRPr="00D36EDD">
        <w:rPr>
          <w:lang w:val="da-DK"/>
        </w:rPr>
        <w:t>signifiers</w:t>
      </w:r>
      <w:proofErr w:type="spellEnd"/>
      <w:r w:rsidRPr="00D36EDD">
        <w:rPr>
          <w:lang w:val="da-DK"/>
        </w:rPr>
        <w:t xml:space="preserve"> of isolation. Sound is </w:t>
      </w:r>
      <w:proofErr w:type="spellStart"/>
      <w:r w:rsidRPr="00D36EDD">
        <w:rPr>
          <w:lang w:val="da-DK"/>
        </w:rPr>
        <w:t>also</w:t>
      </w:r>
      <w:proofErr w:type="spellEnd"/>
      <w:r w:rsidRPr="00D36EDD">
        <w:rPr>
          <w:lang w:val="da-DK"/>
        </w:rPr>
        <w:t xml:space="preserve"> </w:t>
      </w:r>
      <w:proofErr w:type="spellStart"/>
      <w:r w:rsidRPr="00D36EDD">
        <w:rPr>
          <w:lang w:val="da-DK"/>
        </w:rPr>
        <w:t>used</w:t>
      </w:r>
      <w:proofErr w:type="spellEnd"/>
      <w:r w:rsidRPr="00D36EDD">
        <w:rPr>
          <w:lang w:val="da-DK"/>
        </w:rPr>
        <w:t xml:space="preserve"> to </w:t>
      </w:r>
      <w:proofErr w:type="spellStart"/>
      <w:r w:rsidRPr="00D36EDD">
        <w:rPr>
          <w:lang w:val="da-DK"/>
        </w:rPr>
        <w:t>modify</w:t>
      </w:r>
      <w:proofErr w:type="spellEnd"/>
      <w:r w:rsidRPr="00D36EDD">
        <w:rPr>
          <w:lang w:val="da-DK"/>
        </w:rPr>
        <w:t xml:space="preserve"> the pace, just </w:t>
      </w:r>
      <w:proofErr w:type="spellStart"/>
      <w:r w:rsidRPr="00D36EDD">
        <w:rPr>
          <w:lang w:val="da-DK"/>
        </w:rPr>
        <w:t>like</w:t>
      </w:r>
      <w:proofErr w:type="spellEnd"/>
      <w:r w:rsidRPr="00D36EDD">
        <w:rPr>
          <w:lang w:val="da-DK"/>
        </w:rPr>
        <w:t xml:space="preserve"> the </w:t>
      </w:r>
      <w:proofErr w:type="spellStart"/>
      <w:r w:rsidRPr="00D36EDD">
        <w:rPr>
          <w:lang w:val="da-DK"/>
        </w:rPr>
        <w:t>moving</w:t>
      </w:r>
      <w:proofErr w:type="spellEnd"/>
      <w:r w:rsidRPr="00D36EDD">
        <w:rPr>
          <w:lang w:val="da-DK"/>
        </w:rPr>
        <w:t xml:space="preserve"> </w:t>
      </w:r>
      <w:proofErr w:type="spellStart"/>
      <w:r w:rsidRPr="00D36EDD">
        <w:rPr>
          <w:lang w:val="da-DK"/>
        </w:rPr>
        <w:t>camera</w:t>
      </w:r>
      <w:proofErr w:type="spellEnd"/>
      <w:r w:rsidRPr="00D36EDD">
        <w:rPr>
          <w:lang w:val="da-DK"/>
        </w:rPr>
        <w:t xml:space="preserve"> – for </w:t>
      </w:r>
      <w:proofErr w:type="spellStart"/>
      <w:r w:rsidRPr="00D36EDD">
        <w:rPr>
          <w:lang w:val="da-DK"/>
        </w:rPr>
        <w:t>example</w:t>
      </w:r>
      <w:proofErr w:type="spellEnd"/>
      <w:r w:rsidRPr="00D36EDD">
        <w:rPr>
          <w:lang w:val="da-DK"/>
        </w:rPr>
        <w:t xml:space="preserve"> </w:t>
      </w:r>
      <w:r>
        <w:rPr>
          <w:lang w:val="da-DK"/>
        </w:rPr>
        <w:t>the</w:t>
      </w:r>
      <w:r w:rsidRPr="00D36EDD">
        <w:rPr>
          <w:lang w:val="da-DK"/>
        </w:rPr>
        <w:t xml:space="preserve"> </w:t>
      </w:r>
      <w:proofErr w:type="spellStart"/>
      <w:r w:rsidRPr="00D36EDD">
        <w:rPr>
          <w:lang w:val="da-DK"/>
        </w:rPr>
        <w:t>emergent</w:t>
      </w:r>
      <w:proofErr w:type="spellEnd"/>
      <w:r w:rsidRPr="00D36EDD">
        <w:rPr>
          <w:lang w:val="da-DK"/>
        </w:rPr>
        <w:t xml:space="preserve"> sound of the </w:t>
      </w:r>
      <w:proofErr w:type="spellStart"/>
      <w:r w:rsidRPr="00D36EDD">
        <w:rPr>
          <w:lang w:val="da-DK"/>
        </w:rPr>
        <w:t>helicopter</w:t>
      </w:r>
      <w:proofErr w:type="spellEnd"/>
      <w:r w:rsidRPr="00D36EDD">
        <w:rPr>
          <w:lang w:val="da-DK"/>
        </w:rPr>
        <w:t xml:space="preserve">, and </w:t>
      </w:r>
      <w:proofErr w:type="spellStart"/>
      <w:r>
        <w:rPr>
          <w:lang w:val="da-DK"/>
        </w:rPr>
        <w:t>then</w:t>
      </w:r>
      <w:proofErr w:type="spellEnd"/>
      <w:r w:rsidRPr="00D36EDD">
        <w:rPr>
          <w:lang w:val="da-DK"/>
        </w:rPr>
        <w:t xml:space="preserve"> </w:t>
      </w:r>
      <w:proofErr w:type="spellStart"/>
      <w:r>
        <w:rPr>
          <w:lang w:val="da-DK"/>
        </w:rPr>
        <w:t>Rick’s</w:t>
      </w:r>
      <w:proofErr w:type="spellEnd"/>
      <w:r w:rsidRPr="00D36EDD">
        <w:rPr>
          <w:lang w:val="da-DK"/>
        </w:rPr>
        <w:t xml:space="preserve"> horse </w:t>
      </w:r>
      <w:proofErr w:type="spellStart"/>
      <w:r w:rsidRPr="00D36EDD">
        <w:rPr>
          <w:lang w:val="da-DK"/>
        </w:rPr>
        <w:t>speeding</w:t>
      </w:r>
      <w:proofErr w:type="spellEnd"/>
      <w:r w:rsidRPr="00D36EDD">
        <w:rPr>
          <w:lang w:val="da-DK"/>
        </w:rPr>
        <w:t xml:space="preserve"> up to a </w:t>
      </w:r>
      <w:proofErr w:type="spellStart"/>
      <w:r w:rsidRPr="00D36EDD">
        <w:rPr>
          <w:lang w:val="da-DK"/>
        </w:rPr>
        <w:t>gallop</w:t>
      </w:r>
      <w:proofErr w:type="spellEnd"/>
      <w:r w:rsidRPr="00D36EDD">
        <w:rPr>
          <w:lang w:val="da-DK"/>
        </w:rPr>
        <w:t xml:space="preserve">. </w:t>
      </w:r>
      <w:proofErr w:type="spellStart"/>
      <w:r w:rsidR="00C1787B">
        <w:rPr>
          <w:lang w:val="da-DK"/>
        </w:rPr>
        <w:t>Towards</w:t>
      </w:r>
      <w:proofErr w:type="spellEnd"/>
      <w:r w:rsidR="00C1787B">
        <w:rPr>
          <w:lang w:val="da-DK"/>
        </w:rPr>
        <w:t xml:space="preserve"> the end of </w:t>
      </w:r>
      <w:proofErr w:type="spellStart"/>
      <w:r w:rsidR="00C1787B">
        <w:rPr>
          <w:lang w:val="da-DK"/>
        </w:rPr>
        <w:t>this</w:t>
      </w:r>
      <w:proofErr w:type="spellEnd"/>
      <w:r w:rsidR="00C1787B">
        <w:rPr>
          <w:lang w:val="da-DK"/>
        </w:rPr>
        <w:t xml:space="preserve"> </w:t>
      </w:r>
      <w:proofErr w:type="spellStart"/>
      <w:r w:rsidR="00C1787B">
        <w:rPr>
          <w:lang w:val="da-DK"/>
        </w:rPr>
        <w:t>sequence</w:t>
      </w:r>
      <w:proofErr w:type="spellEnd"/>
      <w:r w:rsidR="00C1787B">
        <w:rPr>
          <w:lang w:val="da-DK"/>
        </w:rPr>
        <w:t xml:space="preserve"> </w:t>
      </w:r>
      <w:proofErr w:type="spellStart"/>
      <w:r w:rsidR="00C1787B">
        <w:rPr>
          <w:lang w:val="da-DK"/>
        </w:rPr>
        <w:t>when</w:t>
      </w:r>
      <w:proofErr w:type="spellEnd"/>
      <w:r w:rsidRPr="003D4F69">
        <w:rPr>
          <w:color w:val="000000"/>
          <w:lang w:eastAsia="en-GB"/>
        </w:rPr>
        <w:t xml:space="preserve"> Rick rounds the corner and is confronted with zombie horde</w:t>
      </w:r>
      <w:r w:rsidRPr="00D36EDD">
        <w:rPr>
          <w:color w:val="000000"/>
          <w:lang w:eastAsia="en-GB"/>
        </w:rPr>
        <w:t xml:space="preserve"> we </w:t>
      </w:r>
      <w:r>
        <w:rPr>
          <w:color w:val="000000"/>
          <w:lang w:eastAsia="en-GB"/>
        </w:rPr>
        <w:t xml:space="preserve">suddenly </w:t>
      </w:r>
      <w:r w:rsidRPr="00D36EDD">
        <w:rPr>
          <w:color w:val="000000"/>
          <w:lang w:eastAsia="en-GB"/>
        </w:rPr>
        <w:t xml:space="preserve">have lots of sound, quiet and </w:t>
      </w:r>
      <w:proofErr w:type="spellStart"/>
      <w:r w:rsidRPr="00D36EDD">
        <w:rPr>
          <w:color w:val="000000"/>
          <w:lang w:eastAsia="en-GB"/>
        </w:rPr>
        <w:t>l</w:t>
      </w:r>
      <w:r>
        <w:rPr>
          <w:color w:val="000000"/>
          <w:lang w:eastAsia="en-GB"/>
        </w:rPr>
        <w:t>owkey</w:t>
      </w:r>
      <w:proofErr w:type="spellEnd"/>
      <w:r>
        <w:rPr>
          <w:color w:val="000000"/>
          <w:lang w:eastAsia="en-GB"/>
        </w:rPr>
        <w:t xml:space="preserve"> but also full and eerie. I w</w:t>
      </w:r>
      <w:r w:rsidRPr="00D36EDD">
        <w:rPr>
          <w:color w:val="000000"/>
          <w:lang w:eastAsia="en-GB"/>
        </w:rPr>
        <w:t xml:space="preserve">ant to stress that these altered elements (such as the sound effects and movement) are strongly coded </w:t>
      </w:r>
      <w:r w:rsidRPr="00C1787B">
        <w:rPr>
          <w:bCs/>
          <w:color w:val="000000"/>
          <w:u w:val="single"/>
          <w:lang w:eastAsia="en-GB"/>
        </w:rPr>
        <w:t>cinematic</w:t>
      </w:r>
      <w:r w:rsidRPr="00E15274">
        <w:rPr>
          <w:b/>
          <w:bCs/>
          <w:color w:val="000000"/>
          <w:lang w:eastAsia="en-GB"/>
        </w:rPr>
        <w:t xml:space="preserve"> </w:t>
      </w:r>
      <w:r w:rsidRPr="00D36EDD">
        <w:rPr>
          <w:color w:val="000000"/>
          <w:lang w:eastAsia="en-GB"/>
        </w:rPr>
        <w:t xml:space="preserve">signifiers. </w:t>
      </w:r>
      <w:r w:rsidRPr="00D36EDD">
        <w:rPr>
          <w:lang w:val="da-DK"/>
        </w:rPr>
        <w:t xml:space="preserve">The </w:t>
      </w:r>
      <w:proofErr w:type="spellStart"/>
      <w:r w:rsidRPr="00D36EDD">
        <w:rPr>
          <w:lang w:val="da-DK"/>
        </w:rPr>
        <w:t>unsteady</w:t>
      </w:r>
      <w:proofErr w:type="spellEnd"/>
      <w:r w:rsidRPr="00D36EDD">
        <w:rPr>
          <w:lang w:val="da-DK"/>
        </w:rPr>
        <w:t xml:space="preserve">, </w:t>
      </w:r>
      <w:proofErr w:type="spellStart"/>
      <w:r w:rsidRPr="00D36EDD">
        <w:rPr>
          <w:lang w:val="da-DK"/>
        </w:rPr>
        <w:t>moving</w:t>
      </w:r>
      <w:proofErr w:type="spellEnd"/>
      <w:r w:rsidRPr="00D36EDD">
        <w:rPr>
          <w:lang w:val="da-DK"/>
        </w:rPr>
        <w:t xml:space="preserve"> </w:t>
      </w:r>
      <w:proofErr w:type="spellStart"/>
      <w:r w:rsidRPr="00D36EDD">
        <w:rPr>
          <w:lang w:val="da-DK"/>
        </w:rPr>
        <w:t>camera</w:t>
      </w:r>
      <w:proofErr w:type="spellEnd"/>
      <w:r w:rsidRPr="00D36EDD">
        <w:rPr>
          <w:lang w:val="da-DK"/>
        </w:rPr>
        <w:t xml:space="preserve"> </w:t>
      </w:r>
      <w:proofErr w:type="spellStart"/>
      <w:r w:rsidRPr="00D36EDD">
        <w:rPr>
          <w:lang w:val="da-DK"/>
        </w:rPr>
        <w:t>shots</w:t>
      </w:r>
      <w:proofErr w:type="spellEnd"/>
      <w:r w:rsidRPr="00D36EDD">
        <w:rPr>
          <w:lang w:val="da-DK"/>
        </w:rPr>
        <w:t xml:space="preserve"> and </w:t>
      </w:r>
      <w:proofErr w:type="spellStart"/>
      <w:r w:rsidRPr="00D36EDD">
        <w:rPr>
          <w:lang w:val="da-DK"/>
        </w:rPr>
        <w:t>use</w:t>
      </w:r>
      <w:proofErr w:type="spellEnd"/>
      <w:r w:rsidRPr="00D36EDD">
        <w:rPr>
          <w:lang w:val="da-DK"/>
        </w:rPr>
        <w:t xml:space="preserve"> of </w:t>
      </w:r>
      <w:proofErr w:type="spellStart"/>
      <w:r w:rsidRPr="00D36EDD">
        <w:rPr>
          <w:lang w:val="da-DK"/>
        </w:rPr>
        <w:t>slow</w:t>
      </w:r>
      <w:proofErr w:type="spellEnd"/>
      <w:r w:rsidRPr="00D36EDD">
        <w:rPr>
          <w:lang w:val="da-DK"/>
        </w:rPr>
        <w:t xml:space="preserve"> motion </w:t>
      </w:r>
      <w:proofErr w:type="spellStart"/>
      <w:r w:rsidRPr="00D36EDD">
        <w:rPr>
          <w:lang w:val="da-DK"/>
        </w:rPr>
        <w:t>here</w:t>
      </w:r>
      <w:proofErr w:type="spellEnd"/>
      <w:r w:rsidRPr="00D36EDD">
        <w:rPr>
          <w:lang w:val="da-DK"/>
        </w:rPr>
        <w:t xml:space="preserve"> </w:t>
      </w:r>
      <w:proofErr w:type="spellStart"/>
      <w:r w:rsidRPr="00D36EDD">
        <w:rPr>
          <w:lang w:val="da-DK"/>
        </w:rPr>
        <w:t>are</w:t>
      </w:r>
      <w:proofErr w:type="spellEnd"/>
      <w:r w:rsidRPr="00D36EDD">
        <w:rPr>
          <w:lang w:val="da-DK"/>
        </w:rPr>
        <w:t xml:space="preserve"> </w:t>
      </w:r>
      <w:proofErr w:type="spellStart"/>
      <w:r w:rsidRPr="00D36EDD">
        <w:rPr>
          <w:lang w:val="da-DK"/>
        </w:rPr>
        <w:t>disorientating</w:t>
      </w:r>
      <w:proofErr w:type="spellEnd"/>
      <w:r w:rsidRPr="00D36EDD">
        <w:rPr>
          <w:lang w:val="da-DK"/>
        </w:rPr>
        <w:t xml:space="preserve"> and </w:t>
      </w:r>
      <w:proofErr w:type="spellStart"/>
      <w:r w:rsidRPr="00D36EDD">
        <w:rPr>
          <w:lang w:val="da-DK"/>
        </w:rPr>
        <w:t>remind</w:t>
      </w:r>
      <w:proofErr w:type="spellEnd"/>
      <w:r w:rsidRPr="00D36EDD">
        <w:rPr>
          <w:lang w:val="da-DK"/>
        </w:rPr>
        <w:t xml:space="preserve"> </w:t>
      </w:r>
      <w:proofErr w:type="spellStart"/>
      <w:r w:rsidRPr="00D36EDD">
        <w:rPr>
          <w:lang w:val="da-DK"/>
        </w:rPr>
        <w:t>us</w:t>
      </w:r>
      <w:proofErr w:type="spellEnd"/>
      <w:r w:rsidRPr="00D36EDD">
        <w:rPr>
          <w:lang w:val="da-DK"/>
        </w:rPr>
        <w:t xml:space="preserve"> of the hospital </w:t>
      </w:r>
      <w:proofErr w:type="spellStart"/>
      <w:r w:rsidRPr="00D36EDD">
        <w:rPr>
          <w:lang w:val="da-DK"/>
        </w:rPr>
        <w:t>corridor</w:t>
      </w:r>
      <w:proofErr w:type="spellEnd"/>
      <w:r w:rsidRPr="00D36EDD">
        <w:rPr>
          <w:lang w:val="da-DK"/>
        </w:rPr>
        <w:t xml:space="preserve">. </w:t>
      </w:r>
      <w:r w:rsidRPr="00D36EDD">
        <w:rPr>
          <w:color w:val="000000"/>
          <w:lang w:eastAsia="en-GB"/>
        </w:rPr>
        <w:t>Being chased by zombies like this is also</w:t>
      </w:r>
      <w:r>
        <w:rPr>
          <w:color w:val="000000"/>
          <w:lang w:eastAsia="en-GB"/>
        </w:rPr>
        <w:t xml:space="preserve"> a cinematic trope, </w:t>
      </w:r>
      <w:r w:rsidR="00DF192F">
        <w:rPr>
          <w:color w:val="000000"/>
          <w:lang w:eastAsia="en-GB"/>
        </w:rPr>
        <w:t xml:space="preserve">and is different from </w:t>
      </w:r>
      <w:r>
        <w:rPr>
          <w:color w:val="000000"/>
          <w:lang w:eastAsia="en-GB"/>
        </w:rPr>
        <w:t xml:space="preserve">the </w:t>
      </w:r>
      <w:r w:rsidR="00DF192F">
        <w:rPr>
          <w:color w:val="000000"/>
          <w:lang w:eastAsia="en-GB"/>
        </w:rPr>
        <w:t xml:space="preserve">static </w:t>
      </w:r>
      <w:r>
        <w:rPr>
          <w:color w:val="000000"/>
          <w:lang w:eastAsia="en-GB"/>
        </w:rPr>
        <w:t>comics s</w:t>
      </w:r>
      <w:r w:rsidR="00DF192F">
        <w:rPr>
          <w:color w:val="000000"/>
          <w:lang w:eastAsia="en-GB"/>
        </w:rPr>
        <w:t>cene</w:t>
      </w:r>
      <w:r>
        <w:rPr>
          <w:color w:val="000000"/>
          <w:lang w:eastAsia="en-GB"/>
        </w:rPr>
        <w:t xml:space="preserve">, which </w:t>
      </w:r>
      <w:r w:rsidRPr="00D36EDD">
        <w:rPr>
          <w:color w:val="000000"/>
          <w:lang w:eastAsia="en-GB"/>
        </w:rPr>
        <w:t xml:space="preserve">has </w:t>
      </w:r>
      <w:r>
        <w:rPr>
          <w:color w:val="000000"/>
          <w:lang w:eastAsia="en-GB"/>
        </w:rPr>
        <w:t>Rick suddenly surrounded</w:t>
      </w:r>
      <w:r w:rsidRPr="00D36EDD">
        <w:rPr>
          <w:color w:val="000000"/>
          <w:lang w:eastAsia="en-GB"/>
        </w:rPr>
        <w:t>.</w:t>
      </w:r>
    </w:p>
    <w:p w14:paraId="2CF606F8" w14:textId="77777777" w:rsidR="00E6355C" w:rsidRDefault="00E6355C" w:rsidP="00562F56">
      <w:pPr>
        <w:rPr>
          <w:color w:val="000000"/>
          <w:lang w:eastAsia="en-GB"/>
        </w:rPr>
      </w:pPr>
    </w:p>
    <w:p w14:paraId="757618C1" w14:textId="24643A27" w:rsidR="00E6355C" w:rsidRPr="00D36EDD" w:rsidRDefault="00E6355C" w:rsidP="00562F56">
      <w:pPr>
        <w:rPr>
          <w:color w:val="000000"/>
          <w:lang w:eastAsia="en-GB"/>
        </w:rPr>
      </w:pPr>
      <w:r w:rsidRPr="00D36EDD">
        <w:rPr>
          <w:color w:val="000000"/>
          <w:lang w:eastAsia="en-GB"/>
        </w:rPr>
        <w:t xml:space="preserve">We can also read this page using Charles Hatfield’s critical model (2005) which puts forward the idea that comics narratives rely upon four main tensions: between code and code (that is, word and image); single image and image-in-series; narrative sequence and page surface; and reading-as-experience versus text-as-material-object.  </w:t>
      </w:r>
    </w:p>
    <w:p w14:paraId="4EA09AF3" w14:textId="77777777" w:rsidR="00E6355C" w:rsidRPr="00D36EDD" w:rsidRDefault="00E6355C" w:rsidP="00562F56">
      <w:pPr>
        <w:rPr>
          <w:color w:val="000000"/>
          <w:lang w:eastAsia="en-GB"/>
        </w:rPr>
      </w:pPr>
    </w:p>
    <w:p w14:paraId="3ED55BED" w14:textId="567D6387" w:rsidR="00E6355C" w:rsidRPr="00DB1806" w:rsidRDefault="00C1787B" w:rsidP="00DB1806">
      <w:pPr>
        <w:rPr>
          <w:color w:val="000000"/>
          <w:lang w:eastAsia="en-GB"/>
        </w:rPr>
      </w:pPr>
      <w:r>
        <w:rPr>
          <w:color w:val="000000"/>
          <w:lang w:eastAsia="en-GB"/>
        </w:rPr>
        <w:t xml:space="preserve">Using this analysis, we can </w:t>
      </w:r>
      <w:r w:rsidR="00E6355C" w:rsidRPr="00D36EDD">
        <w:rPr>
          <w:color w:val="000000"/>
          <w:lang w:eastAsia="en-GB"/>
        </w:rPr>
        <w:t xml:space="preserve">see the use of tension between the visual and verbal codes to emphasise the isolation on these </w:t>
      </w:r>
      <w:proofErr w:type="gramStart"/>
      <w:r w:rsidR="00E6355C" w:rsidRPr="00D36EDD">
        <w:rPr>
          <w:color w:val="000000"/>
          <w:lang w:eastAsia="en-GB"/>
        </w:rPr>
        <w:t>same</w:t>
      </w:r>
      <w:proofErr w:type="gramEnd"/>
      <w:r w:rsidR="00E6355C" w:rsidRPr="00D36EDD">
        <w:rPr>
          <w:color w:val="000000"/>
          <w:lang w:eastAsia="en-GB"/>
        </w:rPr>
        <w:t xml:space="preserve"> pages, where Rick’s words ‘Here we are...’ are juxtaposed against an image of an empty landscape.</w:t>
      </w:r>
      <w:r>
        <w:rPr>
          <w:color w:val="000000"/>
          <w:lang w:eastAsia="en-GB"/>
        </w:rPr>
        <w:t xml:space="preserve"> </w:t>
      </w:r>
      <w:r w:rsidR="00E6355C" w:rsidRPr="00D36EDD">
        <w:rPr>
          <w:color w:val="000000"/>
          <w:lang w:eastAsia="en-GB"/>
        </w:rPr>
        <w:t xml:space="preserve">The increasing sense of claustrophobia and danger as Rick enters Atlanta can also be analysed in terms of Hatfield’s tension between sequence and page surface.  While space, silence and emptiness dominate the surface of the page (via the white space of the first panel and the emphasis placed on it by the page layout), claustrophobia and danger are conveyed through the sequence, which shows an increasing number of zombies as we move from panel to panel.  Hatfield’s tension between single image and image-in-series is also used here, as the alleyway Rick passes in the third panel is revealed in the fourth to contain a hidden zombie; the fifth image in turn reemphasises this by showing him continuing on his way, unaware.  </w:t>
      </w:r>
      <w:r>
        <w:rPr>
          <w:color w:val="000000"/>
          <w:lang w:eastAsia="en-GB"/>
        </w:rPr>
        <w:t xml:space="preserve">Finally, </w:t>
      </w:r>
      <w:r w:rsidR="00E6355C" w:rsidRPr="00D36EDD">
        <w:rPr>
          <w:color w:val="000000"/>
          <w:lang w:eastAsia="en-GB"/>
        </w:rPr>
        <w:t>Hatfield’s f</w:t>
      </w:r>
      <w:r>
        <w:rPr>
          <w:color w:val="000000"/>
          <w:lang w:eastAsia="en-GB"/>
        </w:rPr>
        <w:t>ourth</w:t>
      </w:r>
      <w:r w:rsidR="00E6355C" w:rsidRPr="00D36EDD">
        <w:rPr>
          <w:color w:val="000000"/>
          <w:lang w:eastAsia="en-GB"/>
        </w:rPr>
        <w:t xml:space="preserve"> tension refers to the role of the reader, who creates the text-as-experie</w:t>
      </w:r>
      <w:r w:rsidR="008D61F0">
        <w:rPr>
          <w:color w:val="000000"/>
          <w:lang w:eastAsia="en-GB"/>
        </w:rPr>
        <w:t>nce from the pages of the comic:</w:t>
      </w:r>
      <w:r w:rsidR="00E6355C" w:rsidRPr="00D36EDD">
        <w:rPr>
          <w:color w:val="000000"/>
          <w:lang w:eastAsia="en-GB"/>
        </w:rPr>
        <w:t xml:space="preserve"> incorporating </w:t>
      </w:r>
      <w:proofErr w:type="spellStart"/>
      <w:r w:rsidR="00E6355C" w:rsidRPr="00D36EDD">
        <w:rPr>
          <w:color w:val="000000"/>
          <w:lang w:eastAsia="en-GB"/>
        </w:rPr>
        <w:t>paratextual</w:t>
      </w:r>
      <w:proofErr w:type="spellEnd"/>
      <w:r w:rsidR="00E6355C" w:rsidRPr="00D36EDD">
        <w:rPr>
          <w:color w:val="000000"/>
          <w:lang w:eastAsia="en-GB"/>
        </w:rPr>
        <w:t xml:space="preserve"> knowledge and supplying bridging events between panels, pages, issues and so forth.  We can see it in effect in the use of page turns to create suspense and shock value, as already discussed. </w:t>
      </w:r>
      <w:r w:rsidR="00E6355C">
        <w:rPr>
          <w:color w:val="000000"/>
          <w:lang w:eastAsia="en-GB"/>
        </w:rPr>
        <w:t xml:space="preserve">Actions like this that take place during the reading experience align the reader with characters, for example in equating a page turn with Rick’s opening of the cafeteria door. </w:t>
      </w:r>
    </w:p>
    <w:p w14:paraId="1A347B07" w14:textId="77777777" w:rsidR="00E6355C" w:rsidRDefault="00E6355C" w:rsidP="00562F56"/>
    <w:p w14:paraId="6A606C8B" w14:textId="39F131FE" w:rsidR="00E6355C" w:rsidRDefault="00E6355C" w:rsidP="00562F56">
      <w:r>
        <w:lastRenderedPageBreak/>
        <w:t>M</w:t>
      </w:r>
      <w:r w:rsidR="00C1787B">
        <w:t>y</w:t>
      </w:r>
      <w:r w:rsidRPr="00D36EDD">
        <w:t xml:space="preserve"> own critical approach to comics </w:t>
      </w:r>
      <w:r w:rsidR="00B845B6">
        <w:t xml:space="preserve">(Round 2014) </w:t>
      </w:r>
      <w:r w:rsidRPr="00D36EDD">
        <w:t xml:space="preserve">tries to use gothic literary criticism to develop </w:t>
      </w:r>
      <w:proofErr w:type="gramStart"/>
      <w:r w:rsidRPr="00D36EDD">
        <w:t>comics</w:t>
      </w:r>
      <w:proofErr w:type="gramEnd"/>
      <w:r w:rsidRPr="00D36EDD">
        <w:t xml:space="preserve"> theory.  I wanted to try and create a critical approach to comics that considered each text holistically, since the narrative possibilities available are so limitless. So I argue that each comic’s use of particular formal narrative strategies can be analysed in line with its events and themes, linking form and content. I group the narrative strategies </w:t>
      </w:r>
      <w:r>
        <w:t xml:space="preserve">of comics into three main areas: haunting and the architecture of the page; revenant readers, the crypt/gutter and archive; and stylistic excess, embodiment, and artifice. </w:t>
      </w:r>
    </w:p>
    <w:p w14:paraId="103108C2" w14:textId="77777777" w:rsidR="00E6355C" w:rsidRPr="00D36EDD" w:rsidRDefault="00E6355C" w:rsidP="00562F56"/>
    <w:p w14:paraId="4429C268" w14:textId="77777777" w:rsidR="00E6355C" w:rsidRPr="006776C0" w:rsidRDefault="00E6355C" w:rsidP="00562F56">
      <w:pPr>
        <w:rPr>
          <w:color w:val="000000"/>
          <w:lang w:val="en-US"/>
        </w:rPr>
      </w:pPr>
      <w:r w:rsidRPr="00D36EDD">
        <w:t>Firstly I consider t</w:t>
      </w:r>
      <w:proofErr w:type="spellStart"/>
      <w:r w:rsidRPr="00D36EDD">
        <w:rPr>
          <w:lang w:val="en-US"/>
        </w:rPr>
        <w:t>emporality</w:t>
      </w:r>
      <w:proofErr w:type="spellEnd"/>
      <w:r w:rsidRPr="00D36EDD">
        <w:rPr>
          <w:lang w:val="en-US"/>
        </w:rPr>
        <w:t xml:space="preserve"> using the metaphor of haunting</w:t>
      </w:r>
      <w:r w:rsidRPr="00D36EDD">
        <w:rPr>
          <w:b/>
          <w:bCs/>
          <w:lang w:val="en-US"/>
        </w:rPr>
        <w:t xml:space="preserve"> </w:t>
      </w:r>
      <w:r w:rsidRPr="00D36EDD">
        <w:rPr>
          <w:color w:val="000000"/>
          <w:lang w:val="en-US"/>
        </w:rPr>
        <w:t>and the symbol of the crypt. Echoes of past and future are used to emphasize key moments or themes, and the architecture of the page layout uses deviation from a standard grid in pursuit of ornamentation and/or function.</w:t>
      </w:r>
      <w:r>
        <w:rPr>
          <w:color w:val="000000"/>
          <w:lang w:val="en-US"/>
        </w:rPr>
        <w:t xml:space="preserve"> </w:t>
      </w:r>
      <w:r w:rsidRPr="00D36EDD">
        <w:t xml:space="preserve">So (at a very basic level) in this reading, I’d argue that the four splash pages we looked at have particular significance as they break the comic’s standard page layout. In addition, they all show an isolated and non-standard example of speech (i.e. unformed noises or uncivilised swearing), stressing Rick’s isolation and the silent, decaying landscape that has replaced an active functioning society.  </w:t>
      </w:r>
    </w:p>
    <w:p w14:paraId="1113F802" w14:textId="77777777" w:rsidR="00E6355C" w:rsidRPr="00D36EDD" w:rsidRDefault="00E6355C" w:rsidP="00562F56"/>
    <w:p w14:paraId="3C225B2C" w14:textId="77777777" w:rsidR="00C1787B" w:rsidRDefault="00E6355C" w:rsidP="00562F56">
      <w:pPr>
        <w:rPr>
          <w:lang w:val="en-US"/>
        </w:rPr>
      </w:pPr>
      <w:r w:rsidRPr="00D36EDD">
        <w:t>I also consider the role of the reader and the transition between panels as an example of Derrida’s crypt</w:t>
      </w:r>
      <w:r w:rsidRPr="00D36EDD">
        <w:rPr>
          <w:i/>
          <w:iCs/>
          <w:lang w:val="en-US"/>
        </w:rPr>
        <w:t xml:space="preserve">, </w:t>
      </w:r>
      <w:r w:rsidRPr="006B2CD1">
        <w:rPr>
          <w:lang w:val="en-US"/>
        </w:rPr>
        <w:t>for although the reader creates and realizes the bridging events of the story these will never be viewed: their existence is known, but unseen, locked away in the gap between the explicit elements of the story.</w:t>
      </w:r>
      <w:r w:rsidRPr="00D36EDD">
        <w:rPr>
          <w:lang w:val="en-US"/>
        </w:rPr>
        <w:t xml:space="preserve"> </w:t>
      </w:r>
      <w:r w:rsidRPr="00D36EDD">
        <w:t xml:space="preserve">The choice between what events to show – and not show – is therefore significant in constructing the comic. The black borders of </w:t>
      </w:r>
      <w:r w:rsidRPr="00263C06">
        <w:rPr>
          <w:i/>
          <w:iCs/>
        </w:rPr>
        <w:t>The Walking Dead</w:t>
      </w:r>
      <w:r w:rsidRPr="00D36EDD">
        <w:t xml:space="preserve"> and the violence that takes place between panels in later issues are key in constructing the understated tone of the series. </w:t>
      </w:r>
    </w:p>
    <w:p w14:paraId="4B8FE2D1" w14:textId="77777777" w:rsidR="00C1787B" w:rsidRDefault="00C1787B" w:rsidP="00562F56">
      <w:pPr>
        <w:rPr>
          <w:lang w:val="en-US"/>
        </w:rPr>
      </w:pPr>
    </w:p>
    <w:p w14:paraId="355E2AA3" w14:textId="0D10761D" w:rsidR="00E6355C" w:rsidRPr="00C1787B" w:rsidRDefault="00E6355C" w:rsidP="00562F56">
      <w:pPr>
        <w:rPr>
          <w:lang w:val="en-US"/>
        </w:rPr>
      </w:pPr>
      <w:r w:rsidRPr="006B2CD1">
        <w:rPr>
          <w:color w:val="000000"/>
          <w:lang w:eastAsia="en-GB"/>
        </w:rPr>
        <w:t xml:space="preserve">The </w:t>
      </w:r>
      <w:proofErr w:type="gramStart"/>
      <w:r w:rsidRPr="006B2CD1">
        <w:rPr>
          <w:color w:val="000000"/>
          <w:lang w:eastAsia="en-GB"/>
        </w:rPr>
        <w:t>comics</w:t>
      </w:r>
      <w:proofErr w:type="gramEnd"/>
      <w:r w:rsidRPr="006B2CD1">
        <w:rPr>
          <w:color w:val="000000"/>
          <w:lang w:eastAsia="en-GB"/>
        </w:rPr>
        <w:t xml:space="preserve"> reader creates the text from the pages of the comic; incorporating </w:t>
      </w:r>
      <w:proofErr w:type="spellStart"/>
      <w:r w:rsidRPr="006B2CD1">
        <w:rPr>
          <w:color w:val="000000"/>
          <w:lang w:eastAsia="en-GB"/>
        </w:rPr>
        <w:t>paratextual</w:t>
      </w:r>
      <w:proofErr w:type="spellEnd"/>
      <w:r w:rsidRPr="006B2CD1">
        <w:rPr>
          <w:color w:val="000000"/>
          <w:lang w:eastAsia="en-GB"/>
        </w:rPr>
        <w:t xml:space="preserve"> knowledge and supplying bridging events between panels, pages, issues and so forth.  We can see this in effect in the use of page turns to create suspense and shock value, as I already discussed. In addition, it’s interesting to note that collected </w:t>
      </w:r>
      <w:r>
        <w:rPr>
          <w:color w:val="000000"/>
          <w:lang w:eastAsia="en-GB"/>
        </w:rPr>
        <w:t>trade paperbacks</w:t>
      </w:r>
      <w:r w:rsidRPr="006B2CD1">
        <w:rPr>
          <w:color w:val="000000"/>
          <w:lang w:eastAsia="en-GB"/>
        </w:rPr>
        <w:t xml:space="preserve"> of </w:t>
      </w:r>
      <w:r w:rsidRPr="00263C06">
        <w:rPr>
          <w:i/>
          <w:iCs/>
          <w:color w:val="000000"/>
          <w:lang w:eastAsia="en-GB"/>
        </w:rPr>
        <w:t>The Walking Dead</w:t>
      </w:r>
      <w:r w:rsidRPr="006B2CD1">
        <w:rPr>
          <w:color w:val="000000"/>
          <w:lang w:eastAsia="en-GB"/>
        </w:rPr>
        <w:t xml:space="preserve"> do not include reprinted covers between issues (and the comic in general does not use any narration). These are both unusual absences, and therefore potentially – to the experienced comics reader – add to the uncanny nature of reading the comic. </w:t>
      </w:r>
    </w:p>
    <w:p w14:paraId="7896895A" w14:textId="77777777" w:rsidR="00E6355C" w:rsidRPr="00D36EDD" w:rsidRDefault="00E6355C" w:rsidP="00562F56"/>
    <w:p w14:paraId="42202F3E" w14:textId="7D270F5A" w:rsidR="00E6355C" w:rsidRDefault="00E6355C" w:rsidP="00562F56">
      <w:r w:rsidRPr="00D36EDD">
        <w:t>Finally, I look at the visual attributes of the comic – its use of m</w:t>
      </w:r>
      <w:proofErr w:type="spellStart"/>
      <w:r w:rsidRPr="00D36EDD">
        <w:rPr>
          <w:lang w:val="en-US"/>
        </w:rPr>
        <w:t>ultiple</w:t>
      </w:r>
      <w:proofErr w:type="spellEnd"/>
      <w:r w:rsidRPr="00D36EDD">
        <w:rPr>
          <w:lang w:val="en-US"/>
        </w:rPr>
        <w:t xml:space="preserve"> points of view, co-existing storylines, </w:t>
      </w:r>
      <w:proofErr w:type="gramStart"/>
      <w:r w:rsidRPr="00D36EDD">
        <w:rPr>
          <w:lang w:val="en-US"/>
        </w:rPr>
        <w:t>alternate</w:t>
      </w:r>
      <w:proofErr w:type="gramEnd"/>
      <w:r w:rsidRPr="00D36EDD">
        <w:rPr>
          <w:lang w:val="en-US"/>
        </w:rPr>
        <w:t xml:space="preserve"> realities and overtly stylized art, all of which affect the appearance and content of the page.</w:t>
      </w:r>
      <w:r w:rsidRPr="00D36EDD">
        <w:rPr>
          <w:b/>
          <w:bCs/>
          <w:lang w:val="en-US"/>
        </w:rPr>
        <w:t xml:space="preserve">  </w:t>
      </w:r>
      <w:r w:rsidRPr="00D36EDD">
        <w:t xml:space="preserve"> At numerous points in </w:t>
      </w:r>
      <w:r w:rsidRPr="00E15274">
        <w:rPr>
          <w:i/>
          <w:iCs/>
        </w:rPr>
        <w:t>The Walking Dead</w:t>
      </w:r>
      <w:r w:rsidRPr="00D36EDD">
        <w:t xml:space="preserve"> we hold an uncanny viewpoint. Sometimes this is a disembodied and unassigned one, such as the unnatural viewpoint looking down on Rick’s hospital bed as he wakes in the issue’s first splash page</w:t>
      </w:r>
      <w:r w:rsidR="00A50EFC">
        <w:t xml:space="preserve"> (fig. 5)</w:t>
      </w:r>
      <w:r w:rsidRPr="00D36EDD">
        <w:t xml:space="preserve">. Sometimes it is the potential viewpoint of a zombie character </w:t>
      </w:r>
      <w:r w:rsidR="00A50EFC">
        <w:t>– for example the</w:t>
      </w:r>
      <w:r w:rsidRPr="006B2CD1">
        <w:t xml:space="preserve"> fourth splash page</w:t>
      </w:r>
      <w:r w:rsidR="00A50EFC">
        <w:t xml:space="preserve"> (fig. 5)</w:t>
      </w:r>
      <w:r w:rsidRPr="006B2CD1">
        <w:t>, where our view could be one of a zombie just rising to its feet.</w:t>
      </w:r>
      <w:r w:rsidRPr="00D36EDD">
        <w:t xml:space="preserve"> The medium thus interrogates the reader’s identity by offering them multiple, mobile and frequently conflicting viewpoints throughout the series – a suitable strategy for a zombie text that seeks to explore the predicament of humanity, the real walking dead. </w:t>
      </w:r>
    </w:p>
    <w:p w14:paraId="67C12694" w14:textId="77777777" w:rsidR="00E6355C" w:rsidRDefault="00E6355C" w:rsidP="00562F56"/>
    <w:p w14:paraId="77F1D96C" w14:textId="77777777" w:rsidR="00E6355C" w:rsidRPr="00D36EDD" w:rsidRDefault="00E6355C" w:rsidP="006776C0">
      <w:r w:rsidRPr="00D36EDD">
        <w:t xml:space="preserve">Overall, I hope this paper has shown how these two versions of </w:t>
      </w:r>
      <w:r w:rsidRPr="00D36EDD">
        <w:rPr>
          <w:i/>
          <w:iCs/>
        </w:rPr>
        <w:t>T</w:t>
      </w:r>
      <w:r>
        <w:rPr>
          <w:i/>
          <w:iCs/>
        </w:rPr>
        <w:t xml:space="preserve">he </w:t>
      </w:r>
      <w:r w:rsidRPr="00D36EDD">
        <w:rPr>
          <w:i/>
          <w:iCs/>
        </w:rPr>
        <w:t>W</w:t>
      </w:r>
      <w:r>
        <w:rPr>
          <w:i/>
          <w:iCs/>
        </w:rPr>
        <w:t xml:space="preserve">alking </w:t>
      </w:r>
      <w:r w:rsidRPr="00D36EDD">
        <w:rPr>
          <w:i/>
          <w:iCs/>
        </w:rPr>
        <w:t>D</w:t>
      </w:r>
      <w:r>
        <w:rPr>
          <w:i/>
          <w:iCs/>
        </w:rPr>
        <w:t>ead</w:t>
      </w:r>
      <w:r w:rsidRPr="00D36EDD">
        <w:rPr>
          <w:i/>
          <w:iCs/>
        </w:rPr>
        <w:t xml:space="preserve"> </w:t>
      </w:r>
      <w:r w:rsidRPr="00D36EDD">
        <w:t xml:space="preserve">use visual similarities and </w:t>
      </w:r>
      <w:proofErr w:type="spellStart"/>
      <w:r w:rsidRPr="00D36EDD">
        <w:t>paratextual</w:t>
      </w:r>
      <w:proofErr w:type="spellEnd"/>
      <w:r w:rsidRPr="00D36EDD">
        <w:t xml:space="preserve"> discourses of authenticity in pursuit of </w:t>
      </w:r>
      <w:r w:rsidRPr="00D36EDD">
        <w:lastRenderedPageBreak/>
        <w:t xml:space="preserve">legitimation. They both contain revenant landscapes that are made uncanny in their appearance and function. However, </w:t>
      </w:r>
      <w:proofErr w:type="spellStart"/>
      <w:r w:rsidRPr="00D36EDD">
        <w:rPr>
          <w:lang w:val="da-DK"/>
        </w:rPr>
        <w:t>although</w:t>
      </w:r>
      <w:proofErr w:type="spellEnd"/>
      <w:r w:rsidRPr="00D36EDD">
        <w:rPr>
          <w:lang w:val="da-DK"/>
        </w:rPr>
        <w:t xml:space="preserve"> the </w:t>
      </w:r>
      <w:proofErr w:type="spellStart"/>
      <w:r w:rsidRPr="00D36EDD">
        <w:rPr>
          <w:lang w:val="da-DK"/>
        </w:rPr>
        <w:t>two</w:t>
      </w:r>
      <w:proofErr w:type="spellEnd"/>
      <w:r w:rsidRPr="00D36EDD">
        <w:rPr>
          <w:lang w:val="da-DK"/>
        </w:rPr>
        <w:t xml:space="preserve"> series </w:t>
      </w:r>
      <w:proofErr w:type="spellStart"/>
      <w:r w:rsidRPr="00D36EDD">
        <w:rPr>
          <w:lang w:val="da-DK"/>
        </w:rPr>
        <w:t>rely</w:t>
      </w:r>
      <w:proofErr w:type="spellEnd"/>
      <w:r w:rsidRPr="00D36EDD">
        <w:rPr>
          <w:lang w:val="da-DK"/>
        </w:rPr>
        <w:t xml:space="preserve"> on </w:t>
      </w:r>
      <w:proofErr w:type="spellStart"/>
      <w:r w:rsidRPr="00D36EDD">
        <w:rPr>
          <w:lang w:val="da-DK"/>
        </w:rPr>
        <w:t>similar</w:t>
      </w:r>
      <w:proofErr w:type="spellEnd"/>
      <w:r w:rsidRPr="00D36EDD">
        <w:rPr>
          <w:lang w:val="da-DK"/>
        </w:rPr>
        <w:t xml:space="preserve"> </w:t>
      </w:r>
      <w:proofErr w:type="spellStart"/>
      <w:r w:rsidRPr="00D36EDD">
        <w:rPr>
          <w:lang w:val="da-DK"/>
        </w:rPr>
        <w:t>imagery</w:t>
      </w:r>
      <w:proofErr w:type="spellEnd"/>
      <w:r w:rsidRPr="00D36EDD">
        <w:rPr>
          <w:lang w:val="da-DK"/>
        </w:rPr>
        <w:t xml:space="preserve"> and </w:t>
      </w:r>
      <w:proofErr w:type="spellStart"/>
      <w:r w:rsidRPr="00D36EDD">
        <w:rPr>
          <w:lang w:val="da-DK"/>
        </w:rPr>
        <w:t>settings</w:t>
      </w:r>
      <w:proofErr w:type="spellEnd"/>
      <w:r w:rsidRPr="00D36EDD">
        <w:rPr>
          <w:lang w:val="da-DK"/>
        </w:rPr>
        <w:t xml:space="preserve"> </w:t>
      </w:r>
      <w:proofErr w:type="spellStart"/>
      <w:r w:rsidRPr="00D36EDD">
        <w:rPr>
          <w:lang w:val="da-DK"/>
        </w:rPr>
        <w:t>they</w:t>
      </w:r>
      <w:proofErr w:type="spellEnd"/>
      <w:r w:rsidRPr="00D36EDD">
        <w:rPr>
          <w:lang w:val="da-DK"/>
        </w:rPr>
        <w:t xml:space="preserve"> </w:t>
      </w:r>
      <w:proofErr w:type="spellStart"/>
      <w:r w:rsidRPr="00D36EDD">
        <w:rPr>
          <w:lang w:val="da-DK"/>
        </w:rPr>
        <w:t>are</w:t>
      </w:r>
      <w:proofErr w:type="spellEnd"/>
      <w:r w:rsidRPr="00D36EDD">
        <w:rPr>
          <w:lang w:val="da-DK"/>
        </w:rPr>
        <w:t xml:space="preserve"> </w:t>
      </w:r>
      <w:proofErr w:type="spellStart"/>
      <w:r w:rsidRPr="00D36EDD">
        <w:rPr>
          <w:lang w:val="da-DK"/>
        </w:rPr>
        <w:t>distinct</w:t>
      </w:r>
      <w:proofErr w:type="spellEnd"/>
      <w:r w:rsidRPr="00D36EDD">
        <w:rPr>
          <w:lang w:val="da-DK"/>
        </w:rPr>
        <w:t xml:space="preserve"> in </w:t>
      </w:r>
      <w:proofErr w:type="spellStart"/>
      <w:r w:rsidRPr="00D36EDD">
        <w:rPr>
          <w:lang w:val="da-DK"/>
        </w:rPr>
        <w:t>their</w:t>
      </w:r>
      <w:proofErr w:type="spellEnd"/>
      <w:r w:rsidRPr="00D36EDD">
        <w:rPr>
          <w:lang w:val="da-DK"/>
        </w:rPr>
        <w:t xml:space="preserve"> </w:t>
      </w:r>
      <w:proofErr w:type="spellStart"/>
      <w:r w:rsidRPr="00D36EDD">
        <w:rPr>
          <w:lang w:val="da-DK"/>
        </w:rPr>
        <w:t>use</w:t>
      </w:r>
      <w:proofErr w:type="spellEnd"/>
      <w:r w:rsidRPr="00D36EDD">
        <w:rPr>
          <w:lang w:val="da-DK"/>
        </w:rPr>
        <w:t xml:space="preserve"> of </w:t>
      </w:r>
      <w:proofErr w:type="spellStart"/>
      <w:r w:rsidRPr="00D36EDD">
        <w:rPr>
          <w:lang w:val="da-DK"/>
        </w:rPr>
        <w:t>space</w:t>
      </w:r>
      <w:proofErr w:type="spellEnd"/>
      <w:r w:rsidRPr="00D36EDD">
        <w:rPr>
          <w:lang w:val="da-DK"/>
        </w:rPr>
        <w:t xml:space="preserve">. </w:t>
      </w:r>
      <w:proofErr w:type="spellStart"/>
      <w:r w:rsidRPr="00D36EDD">
        <w:rPr>
          <w:lang w:val="da-DK"/>
        </w:rPr>
        <w:t>Each</w:t>
      </w:r>
      <w:proofErr w:type="spellEnd"/>
      <w:r w:rsidRPr="00D36EDD">
        <w:t xml:space="preserve"> medium enhances affect using its own distinct narr</w:t>
      </w:r>
      <w:r>
        <w:t>ative strategies and signifiers</w:t>
      </w:r>
      <w:r w:rsidRPr="00D36EDD">
        <w:t xml:space="preserve"> that rely on exploiting the space of the page versus the screen. </w:t>
      </w:r>
    </w:p>
    <w:p w14:paraId="142F0663" w14:textId="77777777" w:rsidR="00E6355C" w:rsidRDefault="00E6355C" w:rsidP="00562F56">
      <w:pPr>
        <w:rPr>
          <w:b/>
          <w:bCs/>
        </w:rPr>
      </w:pPr>
    </w:p>
    <w:p w14:paraId="6B14CB12" w14:textId="77777777" w:rsidR="00E6355C" w:rsidRDefault="00E6355C" w:rsidP="00562F56">
      <w:pPr>
        <w:rPr>
          <w:b/>
          <w:bCs/>
        </w:rPr>
      </w:pPr>
    </w:p>
    <w:p w14:paraId="17BF59D8" w14:textId="77777777" w:rsidR="00E6355C" w:rsidRDefault="00E6355C" w:rsidP="00562F56">
      <w:pPr>
        <w:rPr>
          <w:b/>
          <w:bCs/>
        </w:rPr>
      </w:pPr>
      <w:r>
        <w:rPr>
          <w:b/>
          <w:bCs/>
        </w:rPr>
        <w:t>References</w:t>
      </w:r>
    </w:p>
    <w:p w14:paraId="22E660F4" w14:textId="77777777" w:rsidR="00E6355C" w:rsidRPr="008D61F0" w:rsidRDefault="00E6355C" w:rsidP="003A06C6">
      <w:r w:rsidRPr="003A06C6">
        <w:t xml:space="preserve">Bishop, </w:t>
      </w:r>
      <w:r w:rsidRPr="008D61F0">
        <w:t xml:space="preserve">Kyle William. 2010. </w:t>
      </w:r>
      <w:r w:rsidRPr="008D61F0">
        <w:rPr>
          <w:i/>
          <w:iCs/>
        </w:rPr>
        <w:t xml:space="preserve">American Zombie Gothic. </w:t>
      </w:r>
      <w:r w:rsidRPr="008D61F0">
        <w:t>Jefferson: McFarland</w:t>
      </w:r>
    </w:p>
    <w:p w14:paraId="23601566" w14:textId="4455DEE7" w:rsidR="008D61F0" w:rsidRPr="008D61F0" w:rsidRDefault="008D61F0" w:rsidP="003A06C6">
      <w:pPr>
        <w:rPr>
          <w:lang w:val="en-US"/>
        </w:rPr>
      </w:pPr>
      <w:r w:rsidRPr="008D61F0">
        <w:rPr>
          <w:lang w:val="en-US"/>
        </w:rPr>
        <w:t xml:space="preserve">Burlingame, Russ.  </w:t>
      </w:r>
      <w:proofErr w:type="gramStart"/>
      <w:r w:rsidR="00386B89">
        <w:rPr>
          <w:color w:val="262626"/>
          <w:lang w:val="en-US" w:eastAsia="en-GB"/>
        </w:rPr>
        <w:t>The Walking Dead’</w:t>
      </w:r>
      <w:r w:rsidRPr="008D61F0">
        <w:rPr>
          <w:color w:val="262626"/>
          <w:lang w:val="en-US" w:eastAsia="en-GB"/>
        </w:rPr>
        <w:t xml:space="preserve">s Robert </w:t>
      </w:r>
      <w:proofErr w:type="spellStart"/>
      <w:r w:rsidRPr="008D61F0">
        <w:rPr>
          <w:color w:val="262626"/>
          <w:lang w:val="en-US" w:eastAsia="en-GB"/>
        </w:rPr>
        <w:t>Kirkman</w:t>
      </w:r>
      <w:proofErr w:type="spellEnd"/>
      <w:r w:rsidRPr="008D61F0">
        <w:rPr>
          <w:color w:val="262626"/>
          <w:lang w:val="en-US" w:eastAsia="en-GB"/>
        </w:rPr>
        <w:t xml:space="preserve"> Teases W</w:t>
      </w:r>
      <w:r w:rsidR="00386B89">
        <w:rPr>
          <w:color w:val="262626"/>
          <w:lang w:val="en-US" w:eastAsia="en-GB"/>
        </w:rPr>
        <w:t>ashington, Alexandria Safe-Zone</w:t>
      </w:r>
      <w:r w:rsidRPr="008D61F0">
        <w:rPr>
          <w:color w:val="262626"/>
          <w:lang w:val="en-US" w:eastAsia="en-GB"/>
        </w:rPr>
        <w:t xml:space="preserve"> &amp; </w:t>
      </w:r>
      <w:proofErr w:type="spellStart"/>
      <w:r w:rsidRPr="008D61F0">
        <w:rPr>
          <w:color w:val="262626"/>
          <w:lang w:val="en-US" w:eastAsia="en-GB"/>
        </w:rPr>
        <w:t>Ricktatorship</w:t>
      </w:r>
      <w:proofErr w:type="spellEnd"/>
      <w:r>
        <w:rPr>
          <w:color w:val="262626"/>
          <w:lang w:val="en-US" w:eastAsia="en-GB"/>
        </w:rPr>
        <w:t>.</w:t>
      </w:r>
      <w:proofErr w:type="gramEnd"/>
      <w:r w:rsidRPr="008D61F0">
        <w:rPr>
          <w:lang w:val="en-US"/>
        </w:rPr>
        <w:t xml:space="preserve"> </w:t>
      </w:r>
      <w:r w:rsidRPr="008D61F0">
        <w:rPr>
          <w:i/>
          <w:lang w:val="en-US"/>
        </w:rPr>
        <w:t>ComicBook.Com.</w:t>
      </w:r>
      <w:r>
        <w:rPr>
          <w:i/>
          <w:lang w:val="en-US"/>
        </w:rPr>
        <w:t xml:space="preserve"> </w:t>
      </w:r>
      <w:hyperlink r:id="rId8" w:history="1">
        <w:r w:rsidRPr="008D61F0">
          <w:rPr>
            <w:rStyle w:val="Hyperlink"/>
            <w:lang w:val="en-US"/>
          </w:rPr>
          <w:t>http://comicbook.com/2015/02/06/the-walking-deads-robert-kirkman-teases-washington-alexandria-sa/</w:t>
        </w:r>
      </w:hyperlink>
      <w:r w:rsidRPr="008D61F0">
        <w:rPr>
          <w:lang w:val="en-US"/>
        </w:rPr>
        <w:t>. Accessed 26 June 2015.</w:t>
      </w:r>
    </w:p>
    <w:p w14:paraId="7B222DEE" w14:textId="77777777" w:rsidR="00E6355C" w:rsidRPr="003A06C6" w:rsidRDefault="00E6355C" w:rsidP="003A06C6">
      <w:r w:rsidRPr="008D61F0">
        <w:rPr>
          <w:lang w:val="en-US"/>
        </w:rPr>
        <w:t>Comic-Con 2010</w:t>
      </w:r>
      <w:r w:rsidRPr="003A06C6">
        <w:rPr>
          <w:lang w:val="en-US"/>
        </w:rPr>
        <w:t xml:space="preserve">. </w:t>
      </w:r>
      <w:r w:rsidRPr="003A06C6">
        <w:rPr>
          <w:i/>
          <w:iCs/>
          <w:lang w:val="en-US"/>
        </w:rPr>
        <w:t>Introducing the trailer for The Walking Dead Panel.</w:t>
      </w:r>
      <w:r w:rsidRPr="003A06C6">
        <w:rPr>
          <w:lang w:val="en-US"/>
        </w:rPr>
        <w:t xml:space="preserve"> </w:t>
      </w:r>
      <w:hyperlink r:id="rId9" w:history="1">
        <w:r w:rsidRPr="003A06C6">
          <w:rPr>
            <w:rStyle w:val="Hyperlink"/>
            <w:lang w:val="en-US"/>
          </w:rPr>
          <w:t>https://www.youtube.com/watch?v=gLm8flSA71U</w:t>
        </w:r>
      </w:hyperlink>
      <w:r w:rsidRPr="003A06C6">
        <w:rPr>
          <w:lang w:val="en-US"/>
        </w:rPr>
        <w:t>. Accessed 12 January 2015.</w:t>
      </w:r>
    </w:p>
    <w:p w14:paraId="6948F3A0" w14:textId="77777777" w:rsidR="00E6355C" w:rsidRPr="003A06C6" w:rsidRDefault="00E6355C" w:rsidP="003A06C6">
      <w:proofErr w:type="spellStart"/>
      <w:r w:rsidRPr="003A06C6">
        <w:t>Groensteen</w:t>
      </w:r>
      <w:proofErr w:type="spellEnd"/>
      <w:r w:rsidRPr="003A06C6">
        <w:t xml:space="preserve">, Thierry. 1998. </w:t>
      </w:r>
      <w:r w:rsidRPr="003A06C6">
        <w:rPr>
          <w:i/>
          <w:iCs/>
        </w:rPr>
        <w:t>The System of Comics</w:t>
      </w:r>
      <w:r w:rsidRPr="003A06C6">
        <w:t>. Jackson, MS: Mississippi UP.</w:t>
      </w:r>
    </w:p>
    <w:p w14:paraId="2EB73E2F" w14:textId="77777777" w:rsidR="00E6355C" w:rsidRPr="003A06C6" w:rsidRDefault="00E6355C" w:rsidP="003A06C6">
      <w:r w:rsidRPr="003A06C6">
        <w:t xml:space="preserve">Hatfield, Charles. 2005. </w:t>
      </w:r>
      <w:r w:rsidRPr="003A06C6">
        <w:rPr>
          <w:i/>
          <w:iCs/>
        </w:rPr>
        <w:t>Alternative Comics</w:t>
      </w:r>
      <w:r w:rsidRPr="003A06C6">
        <w:t>. Jackson, MS: Mississippi UP. [Chapter 2: An Art of Tensions.]</w:t>
      </w:r>
    </w:p>
    <w:p w14:paraId="46D94A9E" w14:textId="77777777" w:rsidR="00E6355C" w:rsidRPr="004616B7" w:rsidRDefault="00E6355C" w:rsidP="003A06C6">
      <w:proofErr w:type="spellStart"/>
      <w:r w:rsidRPr="003A06C6">
        <w:t>Jewitt</w:t>
      </w:r>
      <w:proofErr w:type="spellEnd"/>
      <w:r w:rsidRPr="003A06C6">
        <w:t xml:space="preserve">, Robert. 2013. Adapting </w:t>
      </w:r>
      <w:r w:rsidRPr="003A06C6">
        <w:rPr>
          <w:i/>
          <w:iCs/>
        </w:rPr>
        <w:t xml:space="preserve">The Walking Dead. </w:t>
      </w:r>
      <w:r w:rsidRPr="003A06C6">
        <w:t xml:space="preserve">Unpublished conference paper.  Presented at </w:t>
      </w:r>
      <w:r w:rsidRPr="003A06C6">
        <w:rPr>
          <w:i/>
          <w:iCs/>
        </w:rPr>
        <w:t xml:space="preserve">Adventures in </w:t>
      </w:r>
      <w:proofErr w:type="spellStart"/>
      <w:r w:rsidRPr="003A06C6">
        <w:rPr>
          <w:i/>
          <w:iCs/>
        </w:rPr>
        <w:t>Textua</w:t>
      </w:r>
      <w:r w:rsidRPr="004616B7">
        <w:rPr>
          <w:i/>
          <w:iCs/>
        </w:rPr>
        <w:t>lity</w:t>
      </w:r>
      <w:proofErr w:type="spellEnd"/>
      <w:r w:rsidRPr="004616B7">
        <w:t xml:space="preserve">, Sunderland University, UK, </w:t>
      </w:r>
      <w:proofErr w:type="gramStart"/>
      <w:r w:rsidRPr="004616B7">
        <w:t>April</w:t>
      </w:r>
      <w:proofErr w:type="gramEnd"/>
      <w:r w:rsidRPr="004616B7">
        <w:t xml:space="preserve"> 2013.</w:t>
      </w:r>
    </w:p>
    <w:p w14:paraId="77CF45F0" w14:textId="1A3447C6" w:rsidR="004616B7" w:rsidRDefault="00386B89" w:rsidP="004616B7">
      <w:pPr>
        <w:rPr>
          <w:color w:val="262626"/>
          <w:lang w:val="en-US" w:eastAsia="en-GB"/>
        </w:rPr>
      </w:pPr>
      <w:r>
        <w:t>Jowett, Lorna and Stacey Abbott</w:t>
      </w:r>
      <w:r w:rsidR="004616B7" w:rsidRPr="004616B7">
        <w:t xml:space="preserve">. </w:t>
      </w:r>
      <w:r>
        <w:t xml:space="preserve">2013. </w:t>
      </w:r>
      <w:r w:rsidR="004616B7" w:rsidRPr="004616B7">
        <w:rPr>
          <w:i/>
          <w:iCs/>
          <w:color w:val="262626"/>
          <w:lang w:val="en-US" w:eastAsia="en-GB"/>
        </w:rPr>
        <w:t>TV Horror: Investigating the Dark Side of the Small Screen</w:t>
      </w:r>
      <w:r w:rsidR="009452FE">
        <w:rPr>
          <w:color w:val="262626"/>
          <w:lang w:val="en-US" w:eastAsia="en-GB"/>
        </w:rPr>
        <w:t>. London</w:t>
      </w:r>
      <w:r>
        <w:rPr>
          <w:color w:val="262626"/>
          <w:lang w:val="en-US" w:eastAsia="en-GB"/>
        </w:rPr>
        <w:t xml:space="preserve">: </w:t>
      </w:r>
      <w:proofErr w:type="spellStart"/>
      <w:r>
        <w:rPr>
          <w:color w:val="262626"/>
          <w:lang w:val="en-US" w:eastAsia="en-GB"/>
        </w:rPr>
        <w:t>I.B.Tauris</w:t>
      </w:r>
      <w:proofErr w:type="spellEnd"/>
      <w:r>
        <w:rPr>
          <w:color w:val="262626"/>
          <w:lang w:val="en-US" w:eastAsia="en-GB"/>
        </w:rPr>
        <w:t>.</w:t>
      </w:r>
    </w:p>
    <w:p w14:paraId="19107C6C" w14:textId="65BAF2E2" w:rsidR="00E6355C" w:rsidRPr="004616B7" w:rsidRDefault="00E6355C" w:rsidP="004616B7">
      <w:r w:rsidRPr="004616B7">
        <w:t xml:space="preserve">Kirkman, Robert, Tony Moore and Charlie Adlard. 2003-present. </w:t>
      </w:r>
      <w:proofErr w:type="gramStart"/>
      <w:r w:rsidRPr="004616B7">
        <w:rPr>
          <w:i/>
          <w:iCs/>
        </w:rPr>
        <w:t>The Walking Dead.</w:t>
      </w:r>
      <w:proofErr w:type="gramEnd"/>
      <w:r w:rsidRPr="004616B7">
        <w:rPr>
          <w:i/>
          <w:iCs/>
        </w:rPr>
        <w:t xml:space="preserve"> </w:t>
      </w:r>
      <w:r w:rsidRPr="004616B7">
        <w:t>New York: Image Comics.</w:t>
      </w:r>
    </w:p>
    <w:p w14:paraId="2881F9BA" w14:textId="43F48F9D" w:rsidR="00E6355C" w:rsidRPr="004616B7" w:rsidRDefault="00E6355C" w:rsidP="003A06C6">
      <w:r w:rsidRPr="004616B7">
        <w:rPr>
          <w:lang w:val="fr-FR"/>
        </w:rPr>
        <w:t>Lefèv</w:t>
      </w:r>
      <w:r w:rsidR="00386B89">
        <w:rPr>
          <w:lang w:val="fr-FR"/>
        </w:rPr>
        <w:t>re, Pascal. 2007. Incompatible Visual O</w:t>
      </w:r>
      <w:r w:rsidRPr="004616B7">
        <w:rPr>
          <w:lang w:val="fr-FR"/>
        </w:rPr>
        <w:t xml:space="preserve">ntologies. </w:t>
      </w:r>
      <w:r w:rsidRPr="004616B7">
        <w:t xml:space="preserve">In Ian Gordon, Mark </w:t>
      </w:r>
      <w:proofErr w:type="spellStart"/>
      <w:r w:rsidRPr="004616B7">
        <w:t>Jancovich</w:t>
      </w:r>
      <w:proofErr w:type="spellEnd"/>
      <w:r w:rsidRPr="004616B7">
        <w:t xml:space="preserve"> and Matthew P. McAllister, </w:t>
      </w:r>
      <w:proofErr w:type="spellStart"/>
      <w:proofErr w:type="gramStart"/>
      <w:r w:rsidRPr="004616B7">
        <w:t>eds</w:t>
      </w:r>
      <w:proofErr w:type="spellEnd"/>
      <w:proofErr w:type="gramEnd"/>
      <w:r w:rsidRPr="004616B7">
        <w:t>,</w:t>
      </w:r>
      <w:r w:rsidRPr="004616B7">
        <w:rPr>
          <w:i/>
          <w:iCs/>
        </w:rPr>
        <w:t xml:space="preserve"> Film and Comic Books. </w:t>
      </w:r>
      <w:r w:rsidRPr="004616B7">
        <w:t>Jackson, MS: University Press of Mississippi.</w:t>
      </w:r>
    </w:p>
    <w:p w14:paraId="1D561AC8" w14:textId="77777777" w:rsidR="00E6355C" w:rsidRPr="003A06C6" w:rsidRDefault="00E6355C" w:rsidP="003A06C6">
      <w:r w:rsidRPr="003A06C6">
        <w:t xml:space="preserve">McCloud, Scott. 1993. </w:t>
      </w:r>
      <w:r w:rsidRPr="003A06C6">
        <w:rPr>
          <w:i/>
          <w:iCs/>
        </w:rPr>
        <w:t>Understanding Comics</w:t>
      </w:r>
      <w:r w:rsidRPr="003A06C6">
        <w:t xml:space="preserve">. New York: Paradox Press. </w:t>
      </w:r>
    </w:p>
    <w:p w14:paraId="0B4E25B4" w14:textId="77777777" w:rsidR="00E6355C" w:rsidRPr="003A06C6" w:rsidRDefault="00E6355C" w:rsidP="003A06C6">
      <w:r w:rsidRPr="003A06C6">
        <w:rPr>
          <w:lang w:val="en-US"/>
        </w:rPr>
        <w:t xml:space="preserve">Mori, Masahiro. 1970. The Uncanny Valley. </w:t>
      </w:r>
      <w:r w:rsidRPr="003A06C6">
        <w:rPr>
          <w:i/>
          <w:iCs/>
          <w:lang w:val="hu-HU"/>
        </w:rPr>
        <w:t>Energy</w:t>
      </w:r>
      <w:r w:rsidRPr="003A06C6">
        <w:rPr>
          <w:lang w:val="hu-HU"/>
        </w:rPr>
        <w:t>, 7(4), pp. 33-35</w:t>
      </w:r>
    </w:p>
    <w:p w14:paraId="500922F6" w14:textId="77777777" w:rsidR="00E6355C" w:rsidRPr="003A06C6" w:rsidRDefault="00E6355C" w:rsidP="003A06C6">
      <w:r w:rsidRPr="003A06C6">
        <w:rPr>
          <w:lang w:val="en-US"/>
        </w:rPr>
        <w:t xml:space="preserve">O’Donnell, Stephen. 2015. </w:t>
      </w:r>
      <w:r w:rsidRPr="003A06C6">
        <w:rPr>
          <w:i/>
          <w:iCs/>
          <w:lang w:val="en-US"/>
        </w:rPr>
        <w:t xml:space="preserve">The Revenant Signifier: The Zombie in Comics and Popular Culture. </w:t>
      </w:r>
      <w:proofErr w:type="gramStart"/>
      <w:r w:rsidRPr="003A06C6">
        <w:rPr>
          <w:lang w:val="en-US"/>
        </w:rPr>
        <w:t>Unpublished PhD thesis.</w:t>
      </w:r>
      <w:proofErr w:type="gramEnd"/>
      <w:r w:rsidRPr="003A06C6">
        <w:rPr>
          <w:lang w:val="en-US"/>
        </w:rPr>
        <w:t xml:space="preserve"> </w:t>
      </w:r>
    </w:p>
    <w:p w14:paraId="098F1688" w14:textId="2079682B" w:rsidR="00E6355C" w:rsidRPr="003A06C6" w:rsidRDefault="00386B89" w:rsidP="003A06C6">
      <w:proofErr w:type="gramStart"/>
      <w:r>
        <w:t>Round, Julia.</w:t>
      </w:r>
      <w:proofErr w:type="gramEnd"/>
      <w:r>
        <w:t xml:space="preserve"> 2013. We Share our Mothers’ H</w:t>
      </w:r>
      <w:r w:rsidR="00E6355C" w:rsidRPr="003A06C6">
        <w:t xml:space="preserve">ealth. </w:t>
      </w:r>
      <w:proofErr w:type="gramStart"/>
      <w:r w:rsidR="00E6355C" w:rsidRPr="003A06C6">
        <w:t xml:space="preserve">In </w:t>
      </w:r>
      <w:r w:rsidR="00E6355C" w:rsidRPr="003A06C6">
        <w:rPr>
          <w:i/>
          <w:iCs/>
        </w:rPr>
        <w:t>Comic Book Geographies.</w:t>
      </w:r>
      <w:proofErr w:type="gramEnd"/>
      <w:r w:rsidR="00E6355C" w:rsidRPr="003A06C6">
        <w:rPr>
          <w:i/>
          <w:iCs/>
        </w:rPr>
        <w:t xml:space="preserve"> </w:t>
      </w:r>
      <w:r w:rsidR="00E6355C" w:rsidRPr="003A06C6">
        <w:t xml:space="preserve">Ed. Jason Dittmer. </w:t>
      </w:r>
      <w:proofErr w:type="gramStart"/>
      <w:r w:rsidR="00E6355C" w:rsidRPr="003A06C6">
        <w:t xml:space="preserve">Franz Steiner </w:t>
      </w:r>
      <w:proofErr w:type="spellStart"/>
      <w:r w:rsidR="00E6355C" w:rsidRPr="003A06C6">
        <w:t>Verlag</w:t>
      </w:r>
      <w:proofErr w:type="spellEnd"/>
      <w:r w:rsidR="00E6355C" w:rsidRPr="003A06C6">
        <w:t>.</w:t>
      </w:r>
      <w:proofErr w:type="gramEnd"/>
      <w:r w:rsidR="00E6355C" w:rsidRPr="003A06C6">
        <w:t xml:space="preserve"> </w:t>
      </w:r>
    </w:p>
    <w:p w14:paraId="516006BE" w14:textId="77777777" w:rsidR="00E6355C" w:rsidRPr="003A06C6" w:rsidRDefault="00E6355C" w:rsidP="003A06C6">
      <w:proofErr w:type="gramStart"/>
      <w:r w:rsidRPr="003A06C6">
        <w:t>Round, Julia.</w:t>
      </w:r>
      <w:proofErr w:type="gramEnd"/>
      <w:r w:rsidRPr="003A06C6">
        <w:t xml:space="preserve"> 2014. </w:t>
      </w:r>
      <w:r w:rsidRPr="003A06C6">
        <w:rPr>
          <w:i/>
          <w:iCs/>
        </w:rPr>
        <w:t>The Gothic in Comics and Graphic Novels: A Critical Approach</w:t>
      </w:r>
      <w:r w:rsidRPr="003A06C6">
        <w:t>. Jefferson, CA: McFarland.</w:t>
      </w:r>
    </w:p>
    <w:p w14:paraId="6BEF8EB9" w14:textId="77777777" w:rsidR="00E6355C" w:rsidRPr="003A06C6" w:rsidRDefault="00E6355C" w:rsidP="003A06C6">
      <w:proofErr w:type="spellStart"/>
      <w:r w:rsidRPr="003A06C6">
        <w:t>Stam</w:t>
      </w:r>
      <w:proofErr w:type="spellEnd"/>
      <w:r w:rsidRPr="003A06C6">
        <w:t xml:space="preserve">, Robert. 2005. </w:t>
      </w:r>
      <w:r w:rsidRPr="003A06C6">
        <w:rPr>
          <w:i/>
          <w:iCs/>
        </w:rPr>
        <w:t>Literature through Film: Realism, Magic, and the Art of Adaptation.</w:t>
      </w:r>
      <w:r w:rsidRPr="003A06C6">
        <w:t xml:space="preserve"> Malden/Oxford: Blackwell Publishing. </w:t>
      </w:r>
    </w:p>
    <w:p w14:paraId="60433808" w14:textId="77777777" w:rsidR="00E6355C" w:rsidRDefault="00E6355C" w:rsidP="003A06C6">
      <w:pPr>
        <w:rPr>
          <w:lang w:val="en-US"/>
        </w:rPr>
      </w:pPr>
      <w:r w:rsidRPr="003A06C6">
        <w:rPr>
          <w:lang w:val="en-US"/>
        </w:rPr>
        <w:t>2010-present</w:t>
      </w:r>
      <w:r w:rsidRPr="003A06C6">
        <w:rPr>
          <w:i/>
          <w:iCs/>
          <w:lang w:val="en-US"/>
        </w:rPr>
        <w:t xml:space="preserve">. </w:t>
      </w:r>
      <w:proofErr w:type="gramStart"/>
      <w:r w:rsidRPr="003A06C6">
        <w:rPr>
          <w:i/>
          <w:iCs/>
          <w:lang w:val="en-US"/>
        </w:rPr>
        <w:t>The Walking Dead.</w:t>
      </w:r>
      <w:proofErr w:type="gramEnd"/>
      <w:r w:rsidRPr="003A06C6">
        <w:rPr>
          <w:i/>
          <w:iCs/>
          <w:lang w:val="en-US"/>
        </w:rPr>
        <w:t xml:space="preserve"> </w:t>
      </w:r>
      <w:r w:rsidRPr="003A06C6">
        <w:rPr>
          <w:lang w:val="en-US"/>
        </w:rPr>
        <w:t>AMC. Television Series.</w:t>
      </w:r>
    </w:p>
    <w:p w14:paraId="0DC9693F" w14:textId="77777777" w:rsidR="00E6355C" w:rsidRPr="009A4D69" w:rsidRDefault="00E6355C" w:rsidP="003A06C6">
      <w:r>
        <w:t xml:space="preserve">2010. </w:t>
      </w:r>
      <w:r>
        <w:rPr>
          <w:i/>
          <w:iCs/>
        </w:rPr>
        <w:t xml:space="preserve">The Walking Dead </w:t>
      </w:r>
      <w:r>
        <w:t>‘Making of’ Feature</w:t>
      </w:r>
      <w:r>
        <w:rPr>
          <w:i/>
          <w:iCs/>
        </w:rPr>
        <w:t>.</w:t>
      </w:r>
      <w:r>
        <w:t xml:space="preserve"> Season 1 Blu-Ray. </w:t>
      </w:r>
    </w:p>
    <w:p w14:paraId="02D73D4E" w14:textId="77777777" w:rsidR="00E6355C" w:rsidRDefault="00E6355C" w:rsidP="00562F56"/>
    <w:p w14:paraId="69E83C31" w14:textId="77777777" w:rsidR="00DF192F" w:rsidRDefault="00DF192F" w:rsidP="00562F56"/>
    <w:p w14:paraId="0D5A085C" w14:textId="51FF5BC1" w:rsidR="00DF192F" w:rsidRDefault="00DF192F" w:rsidP="003458F6">
      <w:r>
        <w:rPr>
          <w:b/>
        </w:rPr>
        <w:t>Biography</w:t>
      </w:r>
    </w:p>
    <w:p w14:paraId="4C6FED01" w14:textId="1776E3BF" w:rsidR="00DF192F" w:rsidRPr="00DF192F" w:rsidRDefault="003458F6" w:rsidP="003458F6">
      <w:pPr>
        <w:pStyle w:val="NormalWeb"/>
        <w:spacing w:before="0" w:beforeAutospacing="0" w:after="0" w:afterAutospacing="0"/>
      </w:pPr>
      <w:r w:rsidRPr="00456072">
        <w:t xml:space="preserve">Julia Round </w:t>
      </w:r>
      <w:r>
        <w:t xml:space="preserve">(MA, PhD) </w:t>
      </w:r>
      <w:r w:rsidRPr="00456072">
        <w:t xml:space="preserve">is a Principal Lecturer in the Faculty of Media and Communication at Bournemouth University, UK, and co-edits the academic journal </w:t>
      </w:r>
      <w:r w:rsidRPr="00456072">
        <w:rPr>
          <w:i/>
          <w:iCs/>
        </w:rPr>
        <w:t>Studies in Comics</w:t>
      </w:r>
      <w:r w:rsidRPr="00456072">
        <w:t xml:space="preserve"> (Intellect). Her research and teaching interests include gothic, comics, adaptation and children’s literature. She has recently published a monograph entitled </w:t>
      </w:r>
      <w:r w:rsidRPr="00456072">
        <w:rPr>
          <w:i/>
          <w:iCs/>
        </w:rPr>
        <w:t>Gothic in Comics and Graphic Novels: A Critical Approach</w:t>
      </w:r>
      <w:r w:rsidRPr="00456072">
        <w:t xml:space="preserve"> (McFarland, 2014) and the co-edited collection </w:t>
      </w:r>
      <w:r w:rsidRPr="00456072">
        <w:rPr>
          <w:i/>
          <w:iCs/>
        </w:rPr>
        <w:t xml:space="preserve">Real Lives </w:t>
      </w:r>
      <w:bookmarkStart w:id="0" w:name="_GoBack"/>
      <w:bookmarkEnd w:id="0"/>
      <w:r w:rsidRPr="00456072">
        <w:rPr>
          <w:i/>
          <w:iCs/>
        </w:rPr>
        <w:t>Celebrity Stories</w:t>
      </w:r>
      <w:r w:rsidRPr="00456072">
        <w:t xml:space="preserve"> (Bloomsbury, 2014). For further details please visit www.juliaround.com.</w:t>
      </w:r>
    </w:p>
    <w:sectPr w:rsidR="00DF192F" w:rsidRPr="00DF192F" w:rsidSect="007453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41DD2" w14:textId="77777777" w:rsidR="000545D9" w:rsidRDefault="000545D9" w:rsidP="00386B89">
      <w:r>
        <w:separator/>
      </w:r>
    </w:p>
  </w:endnote>
  <w:endnote w:type="continuationSeparator" w:id="0">
    <w:p w14:paraId="067AC4B9" w14:textId="77777777" w:rsidR="000545D9" w:rsidRDefault="000545D9" w:rsidP="0038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D9C4" w14:textId="77777777" w:rsidR="000545D9" w:rsidRDefault="000545D9" w:rsidP="00386B89">
      <w:r>
        <w:separator/>
      </w:r>
    </w:p>
  </w:footnote>
  <w:footnote w:type="continuationSeparator" w:id="0">
    <w:p w14:paraId="63B9EBA3" w14:textId="77777777" w:rsidR="000545D9" w:rsidRDefault="000545D9" w:rsidP="00386B89">
      <w:r>
        <w:continuationSeparator/>
      </w:r>
    </w:p>
  </w:footnote>
  <w:footnote w:id="1">
    <w:p w14:paraId="7659A11E" w14:textId="208A6388" w:rsidR="000545D9" w:rsidRPr="00386B89" w:rsidRDefault="000545D9">
      <w:pPr>
        <w:pStyle w:val="FootnoteText"/>
        <w:rPr>
          <w:lang w:val="en-US"/>
        </w:rPr>
      </w:pPr>
      <w:r>
        <w:rPr>
          <w:rStyle w:val="FootnoteReference"/>
        </w:rPr>
        <w:footnoteRef/>
      </w:r>
      <w:r>
        <w:t xml:space="preserve"> </w:t>
      </w:r>
      <w:r w:rsidR="000C481E">
        <w:rPr>
          <w:lang w:val="en-US"/>
        </w:rPr>
        <w:t>Please note that part</w:t>
      </w:r>
      <w:r>
        <w:rPr>
          <w:lang w:val="en-US"/>
        </w:rPr>
        <w:t xml:space="preserve"> of this section’s analysis (</w:t>
      </w:r>
      <w:proofErr w:type="spellStart"/>
      <w:r>
        <w:rPr>
          <w:lang w:val="en-US"/>
        </w:rPr>
        <w:t>Groensteen</w:t>
      </w:r>
      <w:proofErr w:type="spellEnd"/>
      <w:r>
        <w:rPr>
          <w:lang w:val="en-US"/>
        </w:rPr>
        <w:t xml:space="preserve"> and Hatfield) has been previously published in Round 2013: it is reworked and expanded here in the context of a new argument.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4CD5"/>
    <w:multiLevelType w:val="hybridMultilevel"/>
    <w:tmpl w:val="9F1A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8802D6B"/>
    <w:multiLevelType w:val="hybridMultilevel"/>
    <w:tmpl w:val="5D18F4CE"/>
    <w:lvl w:ilvl="0" w:tplc="3B20A34E">
      <w:start w:val="1"/>
      <w:numFmt w:val="bullet"/>
      <w:lvlText w:val="-"/>
      <w:lvlJc w:val="left"/>
      <w:pPr>
        <w:ind w:left="72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4EB82619"/>
    <w:multiLevelType w:val="hybridMultilevel"/>
    <w:tmpl w:val="68ACF398"/>
    <w:lvl w:ilvl="0" w:tplc="A0DEFBD2">
      <w:start w:val="1"/>
      <w:numFmt w:val="bullet"/>
      <w:lvlText w:val="-"/>
      <w:lvlJc w:val="left"/>
      <w:pPr>
        <w:ind w:left="720" w:hanging="360"/>
      </w:pPr>
      <w:rPr>
        <w:rFonts w:ascii="Cambria" w:eastAsia="MS ??"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65F071D6"/>
    <w:multiLevelType w:val="hybridMultilevel"/>
    <w:tmpl w:val="CC6008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3E"/>
    <w:rsid w:val="00000A01"/>
    <w:rsid w:val="0000156C"/>
    <w:rsid w:val="000054F9"/>
    <w:rsid w:val="000064E9"/>
    <w:rsid w:val="00010E4D"/>
    <w:rsid w:val="00015593"/>
    <w:rsid w:val="00015903"/>
    <w:rsid w:val="00016D6B"/>
    <w:rsid w:val="00017157"/>
    <w:rsid w:val="0004008F"/>
    <w:rsid w:val="00045BC6"/>
    <w:rsid w:val="0004765C"/>
    <w:rsid w:val="00050CCE"/>
    <w:rsid w:val="000532CC"/>
    <w:rsid w:val="000545D9"/>
    <w:rsid w:val="000607EF"/>
    <w:rsid w:val="00060AE9"/>
    <w:rsid w:val="00066CCF"/>
    <w:rsid w:val="00074181"/>
    <w:rsid w:val="000812E4"/>
    <w:rsid w:val="00090B4D"/>
    <w:rsid w:val="0009241E"/>
    <w:rsid w:val="00092549"/>
    <w:rsid w:val="00092FF8"/>
    <w:rsid w:val="0009324D"/>
    <w:rsid w:val="000B265A"/>
    <w:rsid w:val="000B5AB3"/>
    <w:rsid w:val="000C481E"/>
    <w:rsid w:val="000C49D8"/>
    <w:rsid w:val="000C4C86"/>
    <w:rsid w:val="000C6382"/>
    <w:rsid w:val="000C7D77"/>
    <w:rsid w:val="000D149E"/>
    <w:rsid w:val="000D656A"/>
    <w:rsid w:val="000D6D65"/>
    <w:rsid w:val="000E7251"/>
    <w:rsid w:val="000E7D1F"/>
    <w:rsid w:val="00101676"/>
    <w:rsid w:val="00110C6D"/>
    <w:rsid w:val="00121D6B"/>
    <w:rsid w:val="0012288E"/>
    <w:rsid w:val="0012331D"/>
    <w:rsid w:val="001264B9"/>
    <w:rsid w:val="0014592D"/>
    <w:rsid w:val="00160B10"/>
    <w:rsid w:val="001612BE"/>
    <w:rsid w:val="00167BEA"/>
    <w:rsid w:val="00173EAD"/>
    <w:rsid w:val="00183D06"/>
    <w:rsid w:val="00187B00"/>
    <w:rsid w:val="00190F07"/>
    <w:rsid w:val="00191EBE"/>
    <w:rsid w:val="0019475A"/>
    <w:rsid w:val="00195F27"/>
    <w:rsid w:val="001A12F3"/>
    <w:rsid w:val="001A14D2"/>
    <w:rsid w:val="001A3FD2"/>
    <w:rsid w:val="001B2F01"/>
    <w:rsid w:val="001C401B"/>
    <w:rsid w:val="001C482F"/>
    <w:rsid w:val="001D054F"/>
    <w:rsid w:val="001D2889"/>
    <w:rsid w:val="001D3FB1"/>
    <w:rsid w:val="001E4056"/>
    <w:rsid w:val="001E5E06"/>
    <w:rsid w:val="001F0150"/>
    <w:rsid w:val="001F3B62"/>
    <w:rsid w:val="001F4F05"/>
    <w:rsid w:val="00212D6E"/>
    <w:rsid w:val="00221D45"/>
    <w:rsid w:val="002255F0"/>
    <w:rsid w:val="00232306"/>
    <w:rsid w:val="00235F06"/>
    <w:rsid w:val="002376BB"/>
    <w:rsid w:val="00242861"/>
    <w:rsid w:val="0024339C"/>
    <w:rsid w:val="002433CC"/>
    <w:rsid w:val="00250348"/>
    <w:rsid w:val="00254D07"/>
    <w:rsid w:val="00263C06"/>
    <w:rsid w:val="00264F30"/>
    <w:rsid w:val="002749EF"/>
    <w:rsid w:val="00277ABF"/>
    <w:rsid w:val="00285438"/>
    <w:rsid w:val="00292EFB"/>
    <w:rsid w:val="002B2AA6"/>
    <w:rsid w:val="002C03A3"/>
    <w:rsid w:val="002D6CE0"/>
    <w:rsid w:val="002E2C58"/>
    <w:rsid w:val="002E4AA1"/>
    <w:rsid w:val="002E7925"/>
    <w:rsid w:val="002F4ACD"/>
    <w:rsid w:val="002F6525"/>
    <w:rsid w:val="00301EB6"/>
    <w:rsid w:val="00302D39"/>
    <w:rsid w:val="00304327"/>
    <w:rsid w:val="0033376A"/>
    <w:rsid w:val="00335B5B"/>
    <w:rsid w:val="00345080"/>
    <w:rsid w:val="003458F6"/>
    <w:rsid w:val="00350E3E"/>
    <w:rsid w:val="00360AF9"/>
    <w:rsid w:val="003612AB"/>
    <w:rsid w:val="00361B37"/>
    <w:rsid w:val="003651A6"/>
    <w:rsid w:val="00384DEE"/>
    <w:rsid w:val="00386B89"/>
    <w:rsid w:val="0039276B"/>
    <w:rsid w:val="00394501"/>
    <w:rsid w:val="00394DED"/>
    <w:rsid w:val="00396026"/>
    <w:rsid w:val="003961F2"/>
    <w:rsid w:val="003A06C6"/>
    <w:rsid w:val="003A1D11"/>
    <w:rsid w:val="003A3710"/>
    <w:rsid w:val="003A4A54"/>
    <w:rsid w:val="003B3E9D"/>
    <w:rsid w:val="003C159A"/>
    <w:rsid w:val="003C3D91"/>
    <w:rsid w:val="003C3DE2"/>
    <w:rsid w:val="003D064D"/>
    <w:rsid w:val="003D2E55"/>
    <w:rsid w:val="003D4F69"/>
    <w:rsid w:val="003E6211"/>
    <w:rsid w:val="003E7729"/>
    <w:rsid w:val="003F531C"/>
    <w:rsid w:val="004046AF"/>
    <w:rsid w:val="00405105"/>
    <w:rsid w:val="00410ADD"/>
    <w:rsid w:val="004273F3"/>
    <w:rsid w:val="0042784E"/>
    <w:rsid w:val="00431766"/>
    <w:rsid w:val="00440A17"/>
    <w:rsid w:val="00445473"/>
    <w:rsid w:val="00445944"/>
    <w:rsid w:val="004616B7"/>
    <w:rsid w:val="004748CD"/>
    <w:rsid w:val="00475569"/>
    <w:rsid w:val="00485C74"/>
    <w:rsid w:val="00490BE2"/>
    <w:rsid w:val="004972E7"/>
    <w:rsid w:val="004A58C7"/>
    <w:rsid w:val="004B14E3"/>
    <w:rsid w:val="004B6367"/>
    <w:rsid w:val="004C650B"/>
    <w:rsid w:val="004E520F"/>
    <w:rsid w:val="004F53B4"/>
    <w:rsid w:val="004F5AB3"/>
    <w:rsid w:val="00505E2A"/>
    <w:rsid w:val="005118F4"/>
    <w:rsid w:val="00513B04"/>
    <w:rsid w:val="005153B8"/>
    <w:rsid w:val="00520A98"/>
    <w:rsid w:val="005234B7"/>
    <w:rsid w:val="00524E5B"/>
    <w:rsid w:val="005261D8"/>
    <w:rsid w:val="0052626B"/>
    <w:rsid w:val="005305F1"/>
    <w:rsid w:val="00531F0B"/>
    <w:rsid w:val="00562E13"/>
    <w:rsid w:val="00562F56"/>
    <w:rsid w:val="00571BCC"/>
    <w:rsid w:val="005764FB"/>
    <w:rsid w:val="0058403D"/>
    <w:rsid w:val="00590E25"/>
    <w:rsid w:val="00591893"/>
    <w:rsid w:val="00592973"/>
    <w:rsid w:val="00596AE9"/>
    <w:rsid w:val="005A321A"/>
    <w:rsid w:val="005B0228"/>
    <w:rsid w:val="005B158E"/>
    <w:rsid w:val="005B1F8B"/>
    <w:rsid w:val="005B6DFF"/>
    <w:rsid w:val="005D2C0A"/>
    <w:rsid w:val="005D57E0"/>
    <w:rsid w:val="005E0131"/>
    <w:rsid w:val="005E181F"/>
    <w:rsid w:val="005E4225"/>
    <w:rsid w:val="005F5735"/>
    <w:rsid w:val="005F6485"/>
    <w:rsid w:val="00604195"/>
    <w:rsid w:val="00605445"/>
    <w:rsid w:val="0061119A"/>
    <w:rsid w:val="006237BB"/>
    <w:rsid w:val="00630A7A"/>
    <w:rsid w:val="00631315"/>
    <w:rsid w:val="00641ED7"/>
    <w:rsid w:val="00643530"/>
    <w:rsid w:val="00643F37"/>
    <w:rsid w:val="00644706"/>
    <w:rsid w:val="00644964"/>
    <w:rsid w:val="00646BB2"/>
    <w:rsid w:val="00652ACE"/>
    <w:rsid w:val="006555D3"/>
    <w:rsid w:val="00655D30"/>
    <w:rsid w:val="00661BBF"/>
    <w:rsid w:val="006643BB"/>
    <w:rsid w:val="006726F8"/>
    <w:rsid w:val="00675F27"/>
    <w:rsid w:val="006776C0"/>
    <w:rsid w:val="006870B4"/>
    <w:rsid w:val="00692BAB"/>
    <w:rsid w:val="006969FB"/>
    <w:rsid w:val="006A311E"/>
    <w:rsid w:val="006B2CD1"/>
    <w:rsid w:val="006B6EFB"/>
    <w:rsid w:val="006B7E88"/>
    <w:rsid w:val="006C018F"/>
    <w:rsid w:val="006C40B2"/>
    <w:rsid w:val="006D136A"/>
    <w:rsid w:val="006D43CD"/>
    <w:rsid w:val="006E0CBB"/>
    <w:rsid w:val="007100EB"/>
    <w:rsid w:val="00721D6D"/>
    <w:rsid w:val="00734656"/>
    <w:rsid w:val="007352CF"/>
    <w:rsid w:val="00741086"/>
    <w:rsid w:val="007444C0"/>
    <w:rsid w:val="007453AF"/>
    <w:rsid w:val="00754798"/>
    <w:rsid w:val="00755947"/>
    <w:rsid w:val="00755C84"/>
    <w:rsid w:val="0075607D"/>
    <w:rsid w:val="0075607E"/>
    <w:rsid w:val="007572AA"/>
    <w:rsid w:val="00761A46"/>
    <w:rsid w:val="00770672"/>
    <w:rsid w:val="00771313"/>
    <w:rsid w:val="007739C1"/>
    <w:rsid w:val="0078004C"/>
    <w:rsid w:val="007975C1"/>
    <w:rsid w:val="007A1FA0"/>
    <w:rsid w:val="007D078D"/>
    <w:rsid w:val="007D173C"/>
    <w:rsid w:val="007E51D8"/>
    <w:rsid w:val="007F0C3A"/>
    <w:rsid w:val="0081162F"/>
    <w:rsid w:val="00821E92"/>
    <w:rsid w:val="008358F4"/>
    <w:rsid w:val="0084331E"/>
    <w:rsid w:val="00845395"/>
    <w:rsid w:val="00855122"/>
    <w:rsid w:val="00873118"/>
    <w:rsid w:val="008845D3"/>
    <w:rsid w:val="00886886"/>
    <w:rsid w:val="00887625"/>
    <w:rsid w:val="00892586"/>
    <w:rsid w:val="008A0C90"/>
    <w:rsid w:val="008A62A2"/>
    <w:rsid w:val="008B08E9"/>
    <w:rsid w:val="008C64DA"/>
    <w:rsid w:val="008D61F0"/>
    <w:rsid w:val="008E2E4B"/>
    <w:rsid w:val="008F42C4"/>
    <w:rsid w:val="009029BC"/>
    <w:rsid w:val="00911971"/>
    <w:rsid w:val="009142F4"/>
    <w:rsid w:val="0091618B"/>
    <w:rsid w:val="00924E4B"/>
    <w:rsid w:val="00931BB7"/>
    <w:rsid w:val="0093297E"/>
    <w:rsid w:val="00932B61"/>
    <w:rsid w:val="009448B7"/>
    <w:rsid w:val="009452FE"/>
    <w:rsid w:val="0095671E"/>
    <w:rsid w:val="00956A4D"/>
    <w:rsid w:val="009619AC"/>
    <w:rsid w:val="00967E2D"/>
    <w:rsid w:val="009908D6"/>
    <w:rsid w:val="00994D2E"/>
    <w:rsid w:val="00995711"/>
    <w:rsid w:val="009A4D69"/>
    <w:rsid w:val="009B0975"/>
    <w:rsid w:val="009C1100"/>
    <w:rsid w:val="009C3E80"/>
    <w:rsid w:val="009E08CA"/>
    <w:rsid w:val="009E59D2"/>
    <w:rsid w:val="009E7DE1"/>
    <w:rsid w:val="009F20A4"/>
    <w:rsid w:val="009F567C"/>
    <w:rsid w:val="00A03E3B"/>
    <w:rsid w:val="00A12E24"/>
    <w:rsid w:val="00A15501"/>
    <w:rsid w:val="00A16EAC"/>
    <w:rsid w:val="00A17991"/>
    <w:rsid w:val="00A232CD"/>
    <w:rsid w:val="00A264FE"/>
    <w:rsid w:val="00A33902"/>
    <w:rsid w:val="00A37B97"/>
    <w:rsid w:val="00A41257"/>
    <w:rsid w:val="00A50EFC"/>
    <w:rsid w:val="00A52E3C"/>
    <w:rsid w:val="00A5317C"/>
    <w:rsid w:val="00A546F9"/>
    <w:rsid w:val="00A673CE"/>
    <w:rsid w:val="00A71DE9"/>
    <w:rsid w:val="00A76108"/>
    <w:rsid w:val="00A8011B"/>
    <w:rsid w:val="00A81D2E"/>
    <w:rsid w:val="00A826E4"/>
    <w:rsid w:val="00A87A4E"/>
    <w:rsid w:val="00A945DC"/>
    <w:rsid w:val="00A96591"/>
    <w:rsid w:val="00AA4507"/>
    <w:rsid w:val="00AA4B69"/>
    <w:rsid w:val="00AA5914"/>
    <w:rsid w:val="00AA6E25"/>
    <w:rsid w:val="00AB3726"/>
    <w:rsid w:val="00AD598D"/>
    <w:rsid w:val="00AD65AF"/>
    <w:rsid w:val="00AD7E68"/>
    <w:rsid w:val="00AE09DA"/>
    <w:rsid w:val="00AE0A28"/>
    <w:rsid w:val="00AE3682"/>
    <w:rsid w:val="00AE3E29"/>
    <w:rsid w:val="00AF1A92"/>
    <w:rsid w:val="00AF389B"/>
    <w:rsid w:val="00AF4C47"/>
    <w:rsid w:val="00AF7CCB"/>
    <w:rsid w:val="00B01AD3"/>
    <w:rsid w:val="00B03029"/>
    <w:rsid w:val="00B0719E"/>
    <w:rsid w:val="00B118FF"/>
    <w:rsid w:val="00B13C7E"/>
    <w:rsid w:val="00B13CFA"/>
    <w:rsid w:val="00B2412C"/>
    <w:rsid w:val="00B2601C"/>
    <w:rsid w:val="00B36672"/>
    <w:rsid w:val="00B370C0"/>
    <w:rsid w:val="00B4503E"/>
    <w:rsid w:val="00B4539F"/>
    <w:rsid w:val="00B526EF"/>
    <w:rsid w:val="00B546A8"/>
    <w:rsid w:val="00B56444"/>
    <w:rsid w:val="00B646D9"/>
    <w:rsid w:val="00B650B7"/>
    <w:rsid w:val="00B66E2F"/>
    <w:rsid w:val="00B67F4B"/>
    <w:rsid w:val="00B800A9"/>
    <w:rsid w:val="00B8250D"/>
    <w:rsid w:val="00B845B6"/>
    <w:rsid w:val="00B926DD"/>
    <w:rsid w:val="00BA4BF6"/>
    <w:rsid w:val="00BA53C5"/>
    <w:rsid w:val="00BB1759"/>
    <w:rsid w:val="00BB1EDD"/>
    <w:rsid w:val="00BB41D8"/>
    <w:rsid w:val="00BB4FC5"/>
    <w:rsid w:val="00BB50CF"/>
    <w:rsid w:val="00BB79AF"/>
    <w:rsid w:val="00BC0407"/>
    <w:rsid w:val="00BC130F"/>
    <w:rsid w:val="00BC64AC"/>
    <w:rsid w:val="00BD43A0"/>
    <w:rsid w:val="00BD4999"/>
    <w:rsid w:val="00BE32A4"/>
    <w:rsid w:val="00BF01BE"/>
    <w:rsid w:val="00BF0EE5"/>
    <w:rsid w:val="00C01254"/>
    <w:rsid w:val="00C01AAF"/>
    <w:rsid w:val="00C01AEF"/>
    <w:rsid w:val="00C045AB"/>
    <w:rsid w:val="00C06DFD"/>
    <w:rsid w:val="00C1141D"/>
    <w:rsid w:val="00C1787B"/>
    <w:rsid w:val="00C20310"/>
    <w:rsid w:val="00C212A4"/>
    <w:rsid w:val="00C27BB5"/>
    <w:rsid w:val="00C43CCB"/>
    <w:rsid w:val="00C508A7"/>
    <w:rsid w:val="00C612CA"/>
    <w:rsid w:val="00C63006"/>
    <w:rsid w:val="00C640BC"/>
    <w:rsid w:val="00C744DB"/>
    <w:rsid w:val="00C8408F"/>
    <w:rsid w:val="00C843E8"/>
    <w:rsid w:val="00C8738F"/>
    <w:rsid w:val="00C87937"/>
    <w:rsid w:val="00CA0A49"/>
    <w:rsid w:val="00CA7976"/>
    <w:rsid w:val="00CC3984"/>
    <w:rsid w:val="00CC54E8"/>
    <w:rsid w:val="00CC75DD"/>
    <w:rsid w:val="00CD15E4"/>
    <w:rsid w:val="00CE4E15"/>
    <w:rsid w:val="00CF4695"/>
    <w:rsid w:val="00CF72A2"/>
    <w:rsid w:val="00D00AB6"/>
    <w:rsid w:val="00D032C4"/>
    <w:rsid w:val="00D0609F"/>
    <w:rsid w:val="00D16373"/>
    <w:rsid w:val="00D20E14"/>
    <w:rsid w:val="00D26EE4"/>
    <w:rsid w:val="00D27385"/>
    <w:rsid w:val="00D36EDD"/>
    <w:rsid w:val="00D524F8"/>
    <w:rsid w:val="00D57546"/>
    <w:rsid w:val="00D57E22"/>
    <w:rsid w:val="00D6617E"/>
    <w:rsid w:val="00D75A1A"/>
    <w:rsid w:val="00D77CB4"/>
    <w:rsid w:val="00D85070"/>
    <w:rsid w:val="00DA47B4"/>
    <w:rsid w:val="00DA5EB9"/>
    <w:rsid w:val="00DA685E"/>
    <w:rsid w:val="00DB12FC"/>
    <w:rsid w:val="00DB1806"/>
    <w:rsid w:val="00DB72AD"/>
    <w:rsid w:val="00DC16E0"/>
    <w:rsid w:val="00DC39BB"/>
    <w:rsid w:val="00DD501C"/>
    <w:rsid w:val="00DD72FD"/>
    <w:rsid w:val="00DE03BE"/>
    <w:rsid w:val="00DF192F"/>
    <w:rsid w:val="00DF667F"/>
    <w:rsid w:val="00E04439"/>
    <w:rsid w:val="00E151B3"/>
    <w:rsid w:val="00E15274"/>
    <w:rsid w:val="00E208BC"/>
    <w:rsid w:val="00E20919"/>
    <w:rsid w:val="00E22D0B"/>
    <w:rsid w:val="00E31A0A"/>
    <w:rsid w:val="00E32226"/>
    <w:rsid w:val="00E34297"/>
    <w:rsid w:val="00E424BA"/>
    <w:rsid w:val="00E4401F"/>
    <w:rsid w:val="00E477AE"/>
    <w:rsid w:val="00E55431"/>
    <w:rsid w:val="00E566F4"/>
    <w:rsid w:val="00E579E9"/>
    <w:rsid w:val="00E6355C"/>
    <w:rsid w:val="00E67745"/>
    <w:rsid w:val="00E72939"/>
    <w:rsid w:val="00E76531"/>
    <w:rsid w:val="00E81024"/>
    <w:rsid w:val="00E85B58"/>
    <w:rsid w:val="00E92116"/>
    <w:rsid w:val="00E97A5D"/>
    <w:rsid w:val="00EA39C5"/>
    <w:rsid w:val="00EB1878"/>
    <w:rsid w:val="00EB20FE"/>
    <w:rsid w:val="00EB4524"/>
    <w:rsid w:val="00EB7B90"/>
    <w:rsid w:val="00ED20EC"/>
    <w:rsid w:val="00ED2E27"/>
    <w:rsid w:val="00ED31CA"/>
    <w:rsid w:val="00EE1D4C"/>
    <w:rsid w:val="00EF6D30"/>
    <w:rsid w:val="00F059F9"/>
    <w:rsid w:val="00F1321D"/>
    <w:rsid w:val="00F144A4"/>
    <w:rsid w:val="00F2119F"/>
    <w:rsid w:val="00F23AD8"/>
    <w:rsid w:val="00F27B07"/>
    <w:rsid w:val="00F37A3C"/>
    <w:rsid w:val="00F41606"/>
    <w:rsid w:val="00F44CAB"/>
    <w:rsid w:val="00F454BF"/>
    <w:rsid w:val="00F51064"/>
    <w:rsid w:val="00F55940"/>
    <w:rsid w:val="00F6099E"/>
    <w:rsid w:val="00F63082"/>
    <w:rsid w:val="00F66BA2"/>
    <w:rsid w:val="00F8683A"/>
    <w:rsid w:val="00F905AF"/>
    <w:rsid w:val="00F95F67"/>
    <w:rsid w:val="00F961F1"/>
    <w:rsid w:val="00FA5F9F"/>
    <w:rsid w:val="00FB13D7"/>
    <w:rsid w:val="00FB1604"/>
    <w:rsid w:val="00FB60A4"/>
    <w:rsid w:val="00FB7113"/>
    <w:rsid w:val="00FC5EE5"/>
    <w:rsid w:val="00FD46D4"/>
    <w:rsid w:val="00FE13F2"/>
    <w:rsid w:val="00FE30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C3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A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D136A"/>
    <w:pPr>
      <w:spacing w:before="100" w:beforeAutospacing="1" w:after="100" w:afterAutospacing="1"/>
    </w:pPr>
  </w:style>
  <w:style w:type="character" w:styleId="Hyperlink">
    <w:name w:val="Hyperlink"/>
    <w:basedOn w:val="DefaultParagraphFont"/>
    <w:uiPriority w:val="99"/>
    <w:rsid w:val="006D136A"/>
    <w:rPr>
      <w:color w:val="0000FF"/>
      <w:u w:val="single"/>
    </w:rPr>
  </w:style>
  <w:style w:type="character" w:styleId="Emphasis">
    <w:name w:val="Emphasis"/>
    <w:basedOn w:val="DefaultParagraphFont"/>
    <w:uiPriority w:val="99"/>
    <w:qFormat/>
    <w:rsid w:val="002D6CE0"/>
    <w:rPr>
      <w:i/>
      <w:iCs/>
    </w:rPr>
  </w:style>
  <w:style w:type="paragraph" w:styleId="ListParagraph">
    <w:name w:val="List Paragraph"/>
    <w:basedOn w:val="Normal"/>
    <w:uiPriority w:val="99"/>
    <w:qFormat/>
    <w:rsid w:val="004273F3"/>
    <w:pPr>
      <w:ind w:left="720"/>
      <w:contextualSpacing/>
    </w:pPr>
    <w:rPr>
      <w:rFonts w:ascii="Cambria" w:eastAsia="MS ??" w:hAnsi="Cambria" w:cs="Cambria"/>
      <w:lang w:eastAsia="en-US"/>
    </w:rPr>
  </w:style>
  <w:style w:type="paragraph" w:styleId="BalloonText">
    <w:name w:val="Balloon Text"/>
    <w:basedOn w:val="Normal"/>
    <w:link w:val="BalloonTextChar"/>
    <w:uiPriority w:val="99"/>
    <w:semiHidden/>
    <w:rsid w:val="00C843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3E8"/>
    <w:rPr>
      <w:rFonts w:ascii="Lucida Grande" w:hAnsi="Lucida Grande" w:cs="Lucida Grande"/>
      <w:sz w:val="18"/>
      <w:szCs w:val="18"/>
      <w:lang w:eastAsia="ja-JP"/>
    </w:rPr>
  </w:style>
  <w:style w:type="character" w:styleId="FollowedHyperlink">
    <w:name w:val="FollowedHyperlink"/>
    <w:basedOn w:val="DefaultParagraphFont"/>
    <w:uiPriority w:val="99"/>
    <w:semiHidden/>
    <w:unhideWhenUsed/>
    <w:rsid w:val="008D61F0"/>
    <w:rPr>
      <w:color w:val="800080" w:themeColor="followedHyperlink"/>
      <w:u w:val="single"/>
    </w:rPr>
  </w:style>
  <w:style w:type="paragraph" w:styleId="FootnoteText">
    <w:name w:val="footnote text"/>
    <w:basedOn w:val="Normal"/>
    <w:link w:val="FootnoteTextChar"/>
    <w:uiPriority w:val="99"/>
    <w:unhideWhenUsed/>
    <w:rsid w:val="00386B89"/>
  </w:style>
  <w:style w:type="character" w:customStyle="1" w:styleId="FootnoteTextChar">
    <w:name w:val="Footnote Text Char"/>
    <w:basedOn w:val="DefaultParagraphFont"/>
    <w:link w:val="FootnoteText"/>
    <w:uiPriority w:val="99"/>
    <w:rsid w:val="00386B89"/>
    <w:rPr>
      <w:sz w:val="24"/>
      <w:szCs w:val="24"/>
      <w:lang w:eastAsia="ja-JP"/>
    </w:rPr>
  </w:style>
  <w:style w:type="character" w:styleId="FootnoteReference">
    <w:name w:val="footnote reference"/>
    <w:basedOn w:val="DefaultParagraphFont"/>
    <w:uiPriority w:val="99"/>
    <w:unhideWhenUsed/>
    <w:rsid w:val="00386B8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A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D136A"/>
    <w:pPr>
      <w:spacing w:before="100" w:beforeAutospacing="1" w:after="100" w:afterAutospacing="1"/>
    </w:pPr>
  </w:style>
  <w:style w:type="character" w:styleId="Hyperlink">
    <w:name w:val="Hyperlink"/>
    <w:basedOn w:val="DefaultParagraphFont"/>
    <w:uiPriority w:val="99"/>
    <w:rsid w:val="006D136A"/>
    <w:rPr>
      <w:color w:val="0000FF"/>
      <w:u w:val="single"/>
    </w:rPr>
  </w:style>
  <w:style w:type="character" w:styleId="Emphasis">
    <w:name w:val="Emphasis"/>
    <w:basedOn w:val="DefaultParagraphFont"/>
    <w:uiPriority w:val="99"/>
    <w:qFormat/>
    <w:rsid w:val="002D6CE0"/>
    <w:rPr>
      <w:i/>
      <w:iCs/>
    </w:rPr>
  </w:style>
  <w:style w:type="paragraph" w:styleId="ListParagraph">
    <w:name w:val="List Paragraph"/>
    <w:basedOn w:val="Normal"/>
    <w:uiPriority w:val="99"/>
    <w:qFormat/>
    <w:rsid w:val="004273F3"/>
    <w:pPr>
      <w:ind w:left="720"/>
      <w:contextualSpacing/>
    </w:pPr>
    <w:rPr>
      <w:rFonts w:ascii="Cambria" w:eastAsia="MS ??" w:hAnsi="Cambria" w:cs="Cambria"/>
      <w:lang w:eastAsia="en-US"/>
    </w:rPr>
  </w:style>
  <w:style w:type="paragraph" w:styleId="BalloonText">
    <w:name w:val="Balloon Text"/>
    <w:basedOn w:val="Normal"/>
    <w:link w:val="BalloonTextChar"/>
    <w:uiPriority w:val="99"/>
    <w:semiHidden/>
    <w:rsid w:val="00C843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3E8"/>
    <w:rPr>
      <w:rFonts w:ascii="Lucida Grande" w:hAnsi="Lucida Grande" w:cs="Lucida Grande"/>
      <w:sz w:val="18"/>
      <w:szCs w:val="18"/>
      <w:lang w:eastAsia="ja-JP"/>
    </w:rPr>
  </w:style>
  <w:style w:type="character" w:styleId="FollowedHyperlink">
    <w:name w:val="FollowedHyperlink"/>
    <w:basedOn w:val="DefaultParagraphFont"/>
    <w:uiPriority w:val="99"/>
    <w:semiHidden/>
    <w:unhideWhenUsed/>
    <w:rsid w:val="008D61F0"/>
    <w:rPr>
      <w:color w:val="800080" w:themeColor="followedHyperlink"/>
      <w:u w:val="single"/>
    </w:rPr>
  </w:style>
  <w:style w:type="paragraph" w:styleId="FootnoteText">
    <w:name w:val="footnote text"/>
    <w:basedOn w:val="Normal"/>
    <w:link w:val="FootnoteTextChar"/>
    <w:uiPriority w:val="99"/>
    <w:unhideWhenUsed/>
    <w:rsid w:val="00386B89"/>
  </w:style>
  <w:style w:type="character" w:customStyle="1" w:styleId="FootnoteTextChar">
    <w:name w:val="Footnote Text Char"/>
    <w:basedOn w:val="DefaultParagraphFont"/>
    <w:link w:val="FootnoteText"/>
    <w:uiPriority w:val="99"/>
    <w:rsid w:val="00386B89"/>
    <w:rPr>
      <w:sz w:val="24"/>
      <w:szCs w:val="24"/>
      <w:lang w:eastAsia="ja-JP"/>
    </w:rPr>
  </w:style>
  <w:style w:type="character" w:styleId="FootnoteReference">
    <w:name w:val="footnote reference"/>
    <w:basedOn w:val="DefaultParagraphFont"/>
    <w:uiPriority w:val="99"/>
    <w:unhideWhenUsed/>
    <w:rsid w:val="00386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706894">
      <w:marLeft w:val="0"/>
      <w:marRight w:val="0"/>
      <w:marTop w:val="0"/>
      <w:marBottom w:val="0"/>
      <w:divBdr>
        <w:top w:val="none" w:sz="0" w:space="0" w:color="auto"/>
        <w:left w:val="none" w:sz="0" w:space="0" w:color="auto"/>
        <w:bottom w:val="none" w:sz="0" w:space="0" w:color="auto"/>
        <w:right w:val="none" w:sz="0" w:space="0" w:color="auto"/>
      </w:divBdr>
    </w:div>
    <w:div w:id="1919706899">
      <w:marLeft w:val="0"/>
      <w:marRight w:val="0"/>
      <w:marTop w:val="0"/>
      <w:marBottom w:val="0"/>
      <w:divBdr>
        <w:top w:val="none" w:sz="0" w:space="0" w:color="auto"/>
        <w:left w:val="none" w:sz="0" w:space="0" w:color="auto"/>
        <w:bottom w:val="none" w:sz="0" w:space="0" w:color="auto"/>
        <w:right w:val="none" w:sz="0" w:space="0" w:color="auto"/>
      </w:divBdr>
      <w:divsChild>
        <w:div w:id="1919706895">
          <w:marLeft w:val="0"/>
          <w:marRight w:val="0"/>
          <w:marTop w:val="0"/>
          <w:marBottom w:val="0"/>
          <w:divBdr>
            <w:top w:val="none" w:sz="0" w:space="0" w:color="auto"/>
            <w:left w:val="none" w:sz="0" w:space="0" w:color="auto"/>
            <w:bottom w:val="none" w:sz="0" w:space="0" w:color="auto"/>
            <w:right w:val="none" w:sz="0" w:space="0" w:color="auto"/>
          </w:divBdr>
          <w:divsChild>
            <w:div w:id="1919706896">
              <w:marLeft w:val="0"/>
              <w:marRight w:val="0"/>
              <w:marTop w:val="0"/>
              <w:marBottom w:val="0"/>
              <w:divBdr>
                <w:top w:val="none" w:sz="0" w:space="0" w:color="auto"/>
                <w:left w:val="none" w:sz="0" w:space="0" w:color="auto"/>
                <w:bottom w:val="none" w:sz="0" w:space="0" w:color="auto"/>
                <w:right w:val="none" w:sz="0" w:space="0" w:color="auto"/>
              </w:divBdr>
            </w:div>
            <w:div w:id="1919706897">
              <w:marLeft w:val="0"/>
              <w:marRight w:val="0"/>
              <w:marTop w:val="0"/>
              <w:marBottom w:val="0"/>
              <w:divBdr>
                <w:top w:val="none" w:sz="0" w:space="0" w:color="auto"/>
                <w:left w:val="none" w:sz="0" w:space="0" w:color="auto"/>
                <w:bottom w:val="none" w:sz="0" w:space="0" w:color="auto"/>
                <w:right w:val="none" w:sz="0" w:space="0" w:color="auto"/>
              </w:divBdr>
            </w:div>
            <w:div w:id="1919706898">
              <w:marLeft w:val="0"/>
              <w:marRight w:val="0"/>
              <w:marTop w:val="0"/>
              <w:marBottom w:val="0"/>
              <w:divBdr>
                <w:top w:val="none" w:sz="0" w:space="0" w:color="auto"/>
                <w:left w:val="none" w:sz="0" w:space="0" w:color="auto"/>
                <w:bottom w:val="none" w:sz="0" w:space="0" w:color="auto"/>
                <w:right w:val="none" w:sz="0" w:space="0" w:color="auto"/>
              </w:divBdr>
            </w:div>
            <w:div w:id="1919706900">
              <w:marLeft w:val="0"/>
              <w:marRight w:val="0"/>
              <w:marTop w:val="0"/>
              <w:marBottom w:val="0"/>
              <w:divBdr>
                <w:top w:val="none" w:sz="0" w:space="0" w:color="auto"/>
                <w:left w:val="none" w:sz="0" w:space="0" w:color="auto"/>
                <w:bottom w:val="none" w:sz="0" w:space="0" w:color="auto"/>
                <w:right w:val="none" w:sz="0" w:space="0" w:color="auto"/>
              </w:divBdr>
            </w:div>
            <w:div w:id="1919706901">
              <w:marLeft w:val="0"/>
              <w:marRight w:val="0"/>
              <w:marTop w:val="0"/>
              <w:marBottom w:val="0"/>
              <w:divBdr>
                <w:top w:val="none" w:sz="0" w:space="0" w:color="auto"/>
                <w:left w:val="none" w:sz="0" w:space="0" w:color="auto"/>
                <w:bottom w:val="none" w:sz="0" w:space="0" w:color="auto"/>
                <w:right w:val="none" w:sz="0" w:space="0" w:color="auto"/>
              </w:divBdr>
            </w:div>
            <w:div w:id="1919706902">
              <w:marLeft w:val="0"/>
              <w:marRight w:val="0"/>
              <w:marTop w:val="0"/>
              <w:marBottom w:val="0"/>
              <w:divBdr>
                <w:top w:val="none" w:sz="0" w:space="0" w:color="auto"/>
                <w:left w:val="none" w:sz="0" w:space="0" w:color="auto"/>
                <w:bottom w:val="none" w:sz="0" w:space="0" w:color="auto"/>
                <w:right w:val="none" w:sz="0" w:space="0" w:color="auto"/>
              </w:divBdr>
            </w:div>
            <w:div w:id="1919706903">
              <w:marLeft w:val="0"/>
              <w:marRight w:val="0"/>
              <w:marTop w:val="0"/>
              <w:marBottom w:val="0"/>
              <w:divBdr>
                <w:top w:val="none" w:sz="0" w:space="0" w:color="auto"/>
                <w:left w:val="none" w:sz="0" w:space="0" w:color="auto"/>
                <w:bottom w:val="none" w:sz="0" w:space="0" w:color="auto"/>
                <w:right w:val="none" w:sz="0" w:space="0" w:color="auto"/>
              </w:divBdr>
            </w:div>
            <w:div w:id="1919706904">
              <w:marLeft w:val="0"/>
              <w:marRight w:val="0"/>
              <w:marTop w:val="0"/>
              <w:marBottom w:val="0"/>
              <w:divBdr>
                <w:top w:val="none" w:sz="0" w:space="0" w:color="auto"/>
                <w:left w:val="none" w:sz="0" w:space="0" w:color="auto"/>
                <w:bottom w:val="none" w:sz="0" w:space="0" w:color="auto"/>
                <w:right w:val="none" w:sz="0" w:space="0" w:color="auto"/>
              </w:divBdr>
            </w:div>
            <w:div w:id="19197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micbook.com/2015/02/06/the-walking-deads-robert-kirkman-teases-washington-alexandria-sa/" TargetMode="External"/><Relationship Id="rId9" Type="http://schemas.openxmlformats.org/officeDocument/2006/relationships/hyperlink" Target="https://www.youtube.com/watch?v=gLm8flSA71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4577</Words>
  <Characters>23163</Characters>
  <Application>Microsoft Macintosh Word</Application>
  <DocSecurity>0</DocSecurity>
  <Lines>454</Lines>
  <Paragraphs>98</Paragraphs>
  <ScaleCrop>false</ScaleCrop>
  <Company>Bournemouth University</Company>
  <LinksUpToDate>false</LinksUpToDate>
  <CharactersWithSpaces>27642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Revenant landscapes in The Walking Dead</dc:title>
  <dc:subject/>
  <dc:creator>XPUser</dc:creator>
  <cp:keywords/>
  <dc:description/>
  <cp:lastModifiedBy>Julia Round</cp:lastModifiedBy>
  <cp:revision>6</cp:revision>
  <cp:lastPrinted>2015-04-23T15:21:00Z</cp:lastPrinted>
  <dcterms:created xsi:type="dcterms:W3CDTF">2015-06-29T11:41:00Z</dcterms:created>
  <dcterms:modified xsi:type="dcterms:W3CDTF">2015-06-29T11:50:00Z</dcterms:modified>
</cp:coreProperties>
</file>